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BE6985" w14:textId="77777777" w:rsidR="0096127F" w:rsidRDefault="00000000">
      <w:pPr>
        <w:jc w:val="center"/>
      </w:pPr>
      <w:r>
        <w:t>Booming 第3回勉強会向け課題</w:t>
      </w:r>
    </w:p>
    <w:p w14:paraId="2CE2DEB2" w14:textId="77777777" w:rsidR="0096127F" w:rsidRDefault="00000000">
      <w:r>
        <w:t>提出者：辻 孝弥</w:t>
      </w:r>
    </w:p>
    <w:p w14:paraId="1686222A" w14:textId="77777777" w:rsidR="0096127F" w:rsidRDefault="00000000">
      <w:pPr>
        <w:pStyle w:val="2"/>
      </w:pPr>
      <w:sdt>
        <w:sdtPr>
          <w:tag w:val="goog_rdk_0"/>
          <w:id w:val="1088974938"/>
        </w:sdtPr>
        <w:sdtContent>
          <w:r>
            <w:rPr>
              <w:rFonts w:ascii="Arial Unicode MS" w:eastAsia="Arial Unicode MS" w:hAnsi="Arial Unicode MS" w:cs="Arial Unicode MS"/>
            </w:rPr>
            <w:t>計算結果一覧表（5 社×指標）</w:t>
          </w:r>
        </w:sdtContent>
      </w:sdt>
    </w:p>
    <w:p w14:paraId="53F808C1" w14:textId="1CE6FE7E" w:rsidR="00C4288C" w:rsidRPr="00C4288C" w:rsidRDefault="00000000">
      <w:hyperlink r:id="rId6">
        <w:r>
          <w:rPr>
            <w:color w:val="0000FF"/>
            <w:u w:val="single"/>
          </w:rPr>
          <w:t>計算結果一覧表はこちら</w:t>
        </w:r>
      </w:hyperlink>
    </w:p>
    <w:p w14:paraId="32D47DB3" w14:textId="77777777" w:rsidR="00C4288C" w:rsidRDefault="00C4288C"/>
    <w:p w14:paraId="2162746C" w14:textId="77777777" w:rsidR="00732853" w:rsidRDefault="00732853"/>
    <w:p w14:paraId="33E91A56" w14:textId="77777777" w:rsidR="00732853" w:rsidRDefault="00732853"/>
    <w:p w14:paraId="0513D14A" w14:textId="77777777" w:rsidR="00732853" w:rsidRPr="00C4288C" w:rsidRDefault="00732853"/>
    <w:p w14:paraId="0660A411" w14:textId="0D018438" w:rsidR="00732853" w:rsidRDefault="00732853">
      <w:pPr>
        <w:pStyle w:val="2"/>
        <w:rPr>
          <w:rFonts w:ascii="ＭＳ ゴシック" w:eastAsia="ＭＳ ゴシック" w:hAnsi="ＭＳ ゴシック" w:cs="ＭＳ ゴシック"/>
        </w:rPr>
      </w:pPr>
      <w:r>
        <w:rPr>
          <w:rFonts w:ascii="ＭＳ ゴシック" w:eastAsia="ＭＳ ゴシック" w:hAnsi="ＭＳ ゴシック" w:cs="ＭＳ ゴシック" w:hint="eastAsia"/>
        </w:rPr>
        <w:t>前提</w:t>
      </w:r>
    </w:p>
    <w:p w14:paraId="671A63F9" w14:textId="43A74EE6" w:rsidR="00732853" w:rsidRPr="00732853" w:rsidRDefault="00732853" w:rsidP="00732853">
      <w:pPr>
        <w:jc w:val="center"/>
      </w:pPr>
      <w:r>
        <w:rPr>
          <w:rFonts w:hint="eastAsia"/>
        </w:rPr>
        <w:t>表〜</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0"/>
        <w:gridCol w:w="2186"/>
        <w:gridCol w:w="1357"/>
        <w:gridCol w:w="993"/>
        <w:gridCol w:w="992"/>
        <w:gridCol w:w="1552"/>
      </w:tblGrid>
      <w:tr w:rsidR="00732853" w14:paraId="3684EDB5" w14:textId="77777777" w:rsidTr="00732853">
        <w:trPr>
          <w:tblHeader/>
          <w:tblCellSpacing w:w="15" w:type="dxa"/>
          <w:jc w:val="center"/>
        </w:trPr>
        <w:tc>
          <w:tcPr>
            <w:tcW w:w="1515" w:type="dxa"/>
            <w:vAlign w:val="center"/>
            <w:hideMark/>
          </w:tcPr>
          <w:p w14:paraId="2A66F518" w14:textId="77777777" w:rsidR="00732853" w:rsidRDefault="00732853">
            <w:pPr>
              <w:jc w:val="center"/>
              <w:rPr>
                <w:b/>
                <w:bCs/>
              </w:rPr>
            </w:pPr>
            <w:r>
              <w:rPr>
                <w:b/>
                <w:bCs/>
              </w:rPr>
              <w:t>会社</w:t>
            </w:r>
          </w:p>
        </w:tc>
        <w:tc>
          <w:tcPr>
            <w:tcW w:w="2156" w:type="dxa"/>
            <w:vAlign w:val="center"/>
            <w:hideMark/>
          </w:tcPr>
          <w:p w14:paraId="4AD55716" w14:textId="77777777" w:rsidR="00732853" w:rsidRDefault="00732853">
            <w:pPr>
              <w:jc w:val="center"/>
              <w:rPr>
                <w:b/>
                <w:bCs/>
              </w:rPr>
            </w:pPr>
            <w:r>
              <w:rPr>
                <w:b/>
                <w:bCs/>
              </w:rPr>
              <w:t>ターゲット</w:t>
            </w:r>
          </w:p>
        </w:tc>
        <w:tc>
          <w:tcPr>
            <w:tcW w:w="1327" w:type="dxa"/>
            <w:vAlign w:val="center"/>
            <w:hideMark/>
          </w:tcPr>
          <w:p w14:paraId="757AB7C3" w14:textId="77777777" w:rsidR="00732853" w:rsidRDefault="00732853">
            <w:pPr>
              <w:jc w:val="center"/>
              <w:rPr>
                <w:b/>
                <w:bCs/>
              </w:rPr>
            </w:pPr>
            <w:r>
              <w:rPr>
                <w:b/>
                <w:bCs/>
              </w:rPr>
              <w:t>商品性質</w:t>
            </w:r>
          </w:p>
        </w:tc>
        <w:tc>
          <w:tcPr>
            <w:tcW w:w="963" w:type="dxa"/>
            <w:vAlign w:val="center"/>
            <w:hideMark/>
          </w:tcPr>
          <w:p w14:paraId="7FE8ACB2" w14:textId="77777777" w:rsidR="00732853" w:rsidRDefault="00732853">
            <w:pPr>
              <w:jc w:val="center"/>
              <w:rPr>
                <w:b/>
                <w:bCs/>
              </w:rPr>
            </w:pPr>
            <w:r>
              <w:rPr>
                <w:b/>
                <w:bCs/>
              </w:rPr>
              <w:t>価格帯</w:t>
            </w:r>
          </w:p>
        </w:tc>
        <w:tc>
          <w:tcPr>
            <w:tcW w:w="962" w:type="dxa"/>
            <w:vAlign w:val="center"/>
            <w:hideMark/>
          </w:tcPr>
          <w:p w14:paraId="1C36286B" w14:textId="77777777" w:rsidR="00732853" w:rsidRDefault="00732853">
            <w:pPr>
              <w:jc w:val="center"/>
              <w:rPr>
                <w:b/>
                <w:bCs/>
              </w:rPr>
            </w:pPr>
            <w:r>
              <w:rPr>
                <w:b/>
                <w:bCs/>
              </w:rPr>
              <w:t>モデル</w:t>
            </w:r>
          </w:p>
        </w:tc>
        <w:tc>
          <w:tcPr>
            <w:tcW w:w="1507" w:type="dxa"/>
            <w:vAlign w:val="center"/>
            <w:hideMark/>
          </w:tcPr>
          <w:p w14:paraId="64B95F2B" w14:textId="77777777" w:rsidR="00732853" w:rsidRDefault="00732853">
            <w:pPr>
              <w:jc w:val="center"/>
              <w:rPr>
                <w:b/>
                <w:bCs/>
              </w:rPr>
            </w:pPr>
            <w:r>
              <w:rPr>
                <w:b/>
                <w:bCs/>
              </w:rPr>
              <w:t>方向性（ざっくり）</w:t>
            </w:r>
          </w:p>
        </w:tc>
      </w:tr>
      <w:tr w:rsidR="00732853" w14:paraId="341713E4" w14:textId="77777777" w:rsidTr="00732853">
        <w:trPr>
          <w:tblCellSpacing w:w="15" w:type="dxa"/>
          <w:jc w:val="center"/>
        </w:trPr>
        <w:tc>
          <w:tcPr>
            <w:tcW w:w="1515" w:type="dxa"/>
            <w:vAlign w:val="center"/>
            <w:hideMark/>
          </w:tcPr>
          <w:p w14:paraId="24A0009D" w14:textId="77777777" w:rsidR="00732853" w:rsidRDefault="00732853">
            <w:r>
              <w:rPr>
                <w:rStyle w:val="af7"/>
              </w:rPr>
              <w:t>ユニクロ</w:t>
            </w:r>
          </w:p>
        </w:tc>
        <w:tc>
          <w:tcPr>
            <w:tcW w:w="2156" w:type="dxa"/>
            <w:vAlign w:val="center"/>
            <w:hideMark/>
          </w:tcPr>
          <w:p w14:paraId="294441EE" w14:textId="77777777" w:rsidR="00732853" w:rsidRDefault="00732853">
            <w:r>
              <w:t>大衆</w:t>
            </w:r>
          </w:p>
        </w:tc>
        <w:tc>
          <w:tcPr>
            <w:tcW w:w="1327" w:type="dxa"/>
            <w:vAlign w:val="center"/>
            <w:hideMark/>
          </w:tcPr>
          <w:p w14:paraId="3AA21876" w14:textId="77777777" w:rsidR="00732853" w:rsidRDefault="00732853">
            <w:r>
              <w:t>ベーシック</w:t>
            </w:r>
          </w:p>
        </w:tc>
        <w:tc>
          <w:tcPr>
            <w:tcW w:w="963" w:type="dxa"/>
            <w:vAlign w:val="center"/>
            <w:hideMark/>
          </w:tcPr>
          <w:p w14:paraId="779127E7" w14:textId="77777777" w:rsidR="00732853" w:rsidRDefault="00732853">
            <w:r>
              <w:t>中〜安</w:t>
            </w:r>
          </w:p>
        </w:tc>
        <w:tc>
          <w:tcPr>
            <w:tcW w:w="962" w:type="dxa"/>
            <w:vAlign w:val="center"/>
            <w:hideMark/>
          </w:tcPr>
          <w:p w14:paraId="16B4BC3C" w14:textId="77777777" w:rsidR="00732853" w:rsidRDefault="00732853">
            <w:r>
              <w:t>SPA</w:t>
            </w:r>
          </w:p>
        </w:tc>
        <w:tc>
          <w:tcPr>
            <w:tcW w:w="1507" w:type="dxa"/>
            <w:vAlign w:val="center"/>
            <w:hideMark/>
          </w:tcPr>
          <w:p w14:paraId="2EA61241" w14:textId="77777777" w:rsidR="00732853" w:rsidRDefault="00732853">
            <w:r>
              <w:t>世界で大量に売る</w:t>
            </w:r>
          </w:p>
        </w:tc>
      </w:tr>
      <w:tr w:rsidR="00732853" w14:paraId="7F1374D6" w14:textId="77777777" w:rsidTr="00732853">
        <w:trPr>
          <w:tblCellSpacing w:w="15" w:type="dxa"/>
          <w:jc w:val="center"/>
        </w:trPr>
        <w:tc>
          <w:tcPr>
            <w:tcW w:w="1515" w:type="dxa"/>
            <w:vAlign w:val="center"/>
            <w:hideMark/>
          </w:tcPr>
          <w:p w14:paraId="7462E838" w14:textId="77777777" w:rsidR="00732853" w:rsidRDefault="00732853">
            <w:r>
              <w:rPr>
                <w:rStyle w:val="af7"/>
              </w:rPr>
              <w:t>しまむら</w:t>
            </w:r>
          </w:p>
        </w:tc>
        <w:tc>
          <w:tcPr>
            <w:tcW w:w="2156" w:type="dxa"/>
            <w:vAlign w:val="center"/>
            <w:hideMark/>
          </w:tcPr>
          <w:p w14:paraId="117396BF" w14:textId="77777777" w:rsidR="00732853" w:rsidRDefault="00732853">
            <w:r>
              <w:t>郊外・ファミリー</w:t>
            </w:r>
          </w:p>
        </w:tc>
        <w:tc>
          <w:tcPr>
            <w:tcW w:w="1327" w:type="dxa"/>
            <w:vAlign w:val="center"/>
            <w:hideMark/>
          </w:tcPr>
          <w:p w14:paraId="1A6ACE2B" w14:textId="77777777" w:rsidR="00732853" w:rsidRDefault="00732853">
            <w:r>
              <w:t>雑多</w:t>
            </w:r>
          </w:p>
        </w:tc>
        <w:tc>
          <w:tcPr>
            <w:tcW w:w="963" w:type="dxa"/>
            <w:vAlign w:val="center"/>
            <w:hideMark/>
          </w:tcPr>
          <w:p w14:paraId="0E74049E" w14:textId="77777777" w:rsidR="00732853" w:rsidRDefault="00732853">
            <w:r>
              <w:t>安</w:t>
            </w:r>
          </w:p>
        </w:tc>
        <w:tc>
          <w:tcPr>
            <w:tcW w:w="962" w:type="dxa"/>
            <w:vAlign w:val="center"/>
            <w:hideMark/>
          </w:tcPr>
          <w:p w14:paraId="13E1CF55" w14:textId="77777777" w:rsidR="00732853" w:rsidRDefault="00732853">
            <w:r>
              <w:t>仕入れ</w:t>
            </w:r>
          </w:p>
        </w:tc>
        <w:tc>
          <w:tcPr>
            <w:tcW w:w="1507" w:type="dxa"/>
            <w:vAlign w:val="center"/>
            <w:hideMark/>
          </w:tcPr>
          <w:p w14:paraId="58DBB09E" w14:textId="77777777" w:rsidR="00732853" w:rsidRDefault="00732853">
            <w:r>
              <w:t>コスト最優先</w:t>
            </w:r>
          </w:p>
        </w:tc>
      </w:tr>
      <w:tr w:rsidR="00732853" w14:paraId="49DF2ADF" w14:textId="77777777" w:rsidTr="00732853">
        <w:trPr>
          <w:tblCellSpacing w:w="15" w:type="dxa"/>
          <w:jc w:val="center"/>
        </w:trPr>
        <w:tc>
          <w:tcPr>
            <w:tcW w:w="1515" w:type="dxa"/>
            <w:vAlign w:val="center"/>
            <w:hideMark/>
          </w:tcPr>
          <w:p w14:paraId="287634F9" w14:textId="77777777" w:rsidR="00732853" w:rsidRDefault="00732853">
            <w:r>
              <w:rPr>
                <w:rStyle w:val="af7"/>
              </w:rPr>
              <w:t>アダストリア</w:t>
            </w:r>
          </w:p>
        </w:tc>
        <w:tc>
          <w:tcPr>
            <w:tcW w:w="2156" w:type="dxa"/>
            <w:vAlign w:val="center"/>
            <w:hideMark/>
          </w:tcPr>
          <w:p w14:paraId="59DAF844" w14:textId="77777777" w:rsidR="00732853" w:rsidRDefault="00732853">
            <w:r>
              <w:t>若者中心</w:t>
            </w:r>
          </w:p>
        </w:tc>
        <w:tc>
          <w:tcPr>
            <w:tcW w:w="1327" w:type="dxa"/>
            <w:vAlign w:val="center"/>
            <w:hideMark/>
          </w:tcPr>
          <w:p w14:paraId="4073314E" w14:textId="77777777" w:rsidR="00732853" w:rsidRDefault="00732853">
            <w:r>
              <w:t>トレンド</w:t>
            </w:r>
          </w:p>
        </w:tc>
        <w:tc>
          <w:tcPr>
            <w:tcW w:w="963" w:type="dxa"/>
            <w:vAlign w:val="center"/>
            <w:hideMark/>
          </w:tcPr>
          <w:p w14:paraId="1E3746B1" w14:textId="77777777" w:rsidR="00732853" w:rsidRDefault="00732853">
            <w:r>
              <w:t>中</w:t>
            </w:r>
          </w:p>
        </w:tc>
        <w:tc>
          <w:tcPr>
            <w:tcW w:w="962" w:type="dxa"/>
            <w:vAlign w:val="center"/>
            <w:hideMark/>
          </w:tcPr>
          <w:p w14:paraId="499FC779" w14:textId="77777777" w:rsidR="00732853" w:rsidRDefault="00732853">
            <w:r>
              <w:t>SPA</w:t>
            </w:r>
          </w:p>
        </w:tc>
        <w:tc>
          <w:tcPr>
            <w:tcW w:w="1507" w:type="dxa"/>
            <w:vAlign w:val="center"/>
            <w:hideMark/>
          </w:tcPr>
          <w:p w14:paraId="11B43843" w14:textId="77777777" w:rsidR="00732853" w:rsidRDefault="00732853">
            <w:r>
              <w:t>流行を幅広く展開</w:t>
            </w:r>
          </w:p>
        </w:tc>
      </w:tr>
      <w:tr w:rsidR="00732853" w14:paraId="78400008" w14:textId="77777777" w:rsidTr="00732853">
        <w:trPr>
          <w:tblCellSpacing w:w="15" w:type="dxa"/>
          <w:jc w:val="center"/>
        </w:trPr>
        <w:tc>
          <w:tcPr>
            <w:tcW w:w="1515" w:type="dxa"/>
            <w:vAlign w:val="center"/>
            <w:hideMark/>
          </w:tcPr>
          <w:p w14:paraId="117C8043" w14:textId="77777777" w:rsidR="00732853" w:rsidRDefault="00732853">
            <w:r>
              <w:rPr>
                <w:rStyle w:val="af7"/>
              </w:rPr>
              <w:t>ユナイテッドアローズ</w:t>
            </w:r>
          </w:p>
        </w:tc>
        <w:tc>
          <w:tcPr>
            <w:tcW w:w="2156" w:type="dxa"/>
            <w:vAlign w:val="center"/>
            <w:hideMark/>
          </w:tcPr>
          <w:p w14:paraId="7051363F" w14:textId="77777777" w:rsidR="00732853" w:rsidRDefault="00732853">
            <w:r>
              <w:t>都市・高感度層</w:t>
            </w:r>
          </w:p>
        </w:tc>
        <w:tc>
          <w:tcPr>
            <w:tcW w:w="1327" w:type="dxa"/>
            <w:vAlign w:val="center"/>
            <w:hideMark/>
          </w:tcPr>
          <w:p w14:paraId="769AF9A8" w14:textId="77777777" w:rsidR="00732853" w:rsidRDefault="00732853">
            <w:r>
              <w:t>高付加価値</w:t>
            </w:r>
          </w:p>
        </w:tc>
        <w:tc>
          <w:tcPr>
            <w:tcW w:w="963" w:type="dxa"/>
            <w:vAlign w:val="center"/>
            <w:hideMark/>
          </w:tcPr>
          <w:p w14:paraId="32689C17" w14:textId="77777777" w:rsidR="00732853" w:rsidRDefault="00732853">
            <w:r>
              <w:t>高</w:t>
            </w:r>
          </w:p>
        </w:tc>
        <w:tc>
          <w:tcPr>
            <w:tcW w:w="962" w:type="dxa"/>
            <w:vAlign w:val="center"/>
            <w:hideMark/>
          </w:tcPr>
          <w:p w14:paraId="7238F425" w14:textId="605D6A49" w:rsidR="00732853" w:rsidRDefault="00541B61">
            <w:r>
              <w:rPr>
                <w:rFonts w:hint="eastAsia"/>
              </w:rPr>
              <w:t>仕入れ</w:t>
            </w:r>
            <w:r w:rsidR="00732853">
              <w:t>＋自社</w:t>
            </w:r>
          </w:p>
        </w:tc>
        <w:tc>
          <w:tcPr>
            <w:tcW w:w="1507" w:type="dxa"/>
            <w:vAlign w:val="center"/>
            <w:hideMark/>
          </w:tcPr>
          <w:p w14:paraId="0DFB2ED3" w14:textId="77777777" w:rsidR="00732853" w:rsidRDefault="00732853">
            <w:r>
              <w:t>世界観と接客</w:t>
            </w:r>
          </w:p>
        </w:tc>
      </w:tr>
      <w:tr w:rsidR="00732853" w14:paraId="2896136B" w14:textId="77777777" w:rsidTr="00732853">
        <w:trPr>
          <w:tblCellSpacing w:w="15" w:type="dxa"/>
          <w:jc w:val="center"/>
        </w:trPr>
        <w:tc>
          <w:tcPr>
            <w:tcW w:w="1515" w:type="dxa"/>
            <w:vAlign w:val="center"/>
            <w:hideMark/>
          </w:tcPr>
          <w:p w14:paraId="4A4E39A1" w14:textId="77777777" w:rsidR="00732853" w:rsidRDefault="00732853">
            <w:r>
              <w:rPr>
                <w:rStyle w:val="af7"/>
              </w:rPr>
              <w:t>ワークマン</w:t>
            </w:r>
          </w:p>
        </w:tc>
        <w:tc>
          <w:tcPr>
            <w:tcW w:w="2156" w:type="dxa"/>
            <w:vAlign w:val="center"/>
            <w:hideMark/>
          </w:tcPr>
          <w:p w14:paraId="36059F98" w14:textId="77777777" w:rsidR="00732853" w:rsidRDefault="00732853">
            <w:r>
              <w:t>職人・一般の実用派</w:t>
            </w:r>
          </w:p>
        </w:tc>
        <w:tc>
          <w:tcPr>
            <w:tcW w:w="1327" w:type="dxa"/>
            <w:vAlign w:val="center"/>
            <w:hideMark/>
          </w:tcPr>
          <w:p w14:paraId="10C85659" w14:textId="77777777" w:rsidR="00732853" w:rsidRDefault="00732853">
            <w:r>
              <w:t>機能性</w:t>
            </w:r>
          </w:p>
        </w:tc>
        <w:tc>
          <w:tcPr>
            <w:tcW w:w="963" w:type="dxa"/>
            <w:vAlign w:val="center"/>
            <w:hideMark/>
          </w:tcPr>
          <w:p w14:paraId="70A55CC9" w14:textId="77777777" w:rsidR="00732853" w:rsidRDefault="00732853">
            <w:r>
              <w:t>安</w:t>
            </w:r>
          </w:p>
        </w:tc>
        <w:tc>
          <w:tcPr>
            <w:tcW w:w="962" w:type="dxa"/>
            <w:vAlign w:val="center"/>
            <w:hideMark/>
          </w:tcPr>
          <w:p w14:paraId="12E57DAA" w14:textId="779AF37B" w:rsidR="00732853" w:rsidRDefault="00F226A6">
            <w:r>
              <w:t>SPA(FC)</w:t>
            </w:r>
          </w:p>
        </w:tc>
        <w:tc>
          <w:tcPr>
            <w:tcW w:w="1507" w:type="dxa"/>
            <w:vAlign w:val="center"/>
            <w:hideMark/>
          </w:tcPr>
          <w:p w14:paraId="091292CA" w14:textId="77777777" w:rsidR="00732853" w:rsidRDefault="00732853">
            <w:r>
              <w:t>性能特化・量販</w:t>
            </w:r>
          </w:p>
        </w:tc>
      </w:tr>
    </w:tbl>
    <w:p w14:paraId="2EC4D756" w14:textId="3BE320B2" w:rsidR="00732853" w:rsidRPr="00732853" w:rsidRDefault="00732853" w:rsidP="00732853">
      <w:pPr>
        <w:jc w:val="center"/>
        <w:rPr>
          <w:rFonts w:hint="eastAsia"/>
        </w:rPr>
      </w:pPr>
    </w:p>
    <w:p w14:paraId="0CC0A624" w14:textId="6450AF44" w:rsidR="0096127F" w:rsidRDefault="00000000">
      <w:pPr>
        <w:pStyle w:val="2"/>
      </w:pPr>
      <w:r>
        <w:t>指標別 Why so</w:t>
      </w:r>
    </w:p>
    <w:p w14:paraId="55B27218" w14:textId="77777777" w:rsidR="0096127F" w:rsidRDefault="00000000">
      <w:pPr>
        <w:rPr>
          <w:b/>
          <w:bCs/>
        </w:rPr>
      </w:pPr>
      <w:r>
        <w:rPr>
          <w:b/>
          <w:bCs/>
        </w:rPr>
        <w:t>ROE（自己資本利益率）</w:t>
      </w:r>
    </w:p>
    <w:p w14:paraId="39CFD358" w14:textId="77777777" w:rsidR="0096127F" w:rsidRDefault="00000000">
      <w:r>
        <w:t>まず、最も顕著な数字はファーストリテイリング(以降FRと呼ぶ)の19%という数字。</w:t>
      </w:r>
    </w:p>
    <w:p w14:paraId="74EB9B86" w14:textId="77777777" w:rsidR="0096127F" w:rsidRDefault="0096127F"/>
    <w:p w14:paraId="0DBA6B9A" w14:textId="77777777" w:rsidR="0096127F" w:rsidRDefault="00000000">
      <w:r>
        <w:t>この数値の原因を探るには、まずROEの公式に立ち返る必要がある。</w:t>
      </w:r>
    </w:p>
    <w:p w14:paraId="43BEB974" w14:textId="77777777" w:rsidR="0096127F" w:rsidRDefault="00000000">
      <w:pPr>
        <w:rPr>
          <w:b/>
          <w:bCs/>
        </w:rPr>
      </w:pPr>
      <w:r>
        <w:rPr>
          <w:b/>
          <w:bCs/>
        </w:rPr>
        <w:t>ROE = 期純利益率 × 総資産回転率 × 財務レバレッジ</w:t>
      </w:r>
    </w:p>
    <w:p w14:paraId="2C569E10" w14:textId="4A8AB623" w:rsidR="0096127F" w:rsidRDefault="00C4288C" w:rsidP="00C4288C">
      <w:pPr>
        <w:jc w:val="center"/>
      </w:pPr>
      <w:r>
        <w:rPr>
          <w:rFonts w:hint="eastAsia"/>
        </w:rPr>
        <w:t>表</w:t>
      </w:r>
      <w:r>
        <w:t>1 ROE</w:t>
      </w:r>
      <w:r>
        <w:rPr>
          <w:rFonts w:hint="eastAsia"/>
        </w:rPr>
        <w:t>の各項の数値</w:t>
      </w:r>
    </w:p>
    <w:tbl>
      <w:tblPr>
        <w:tblW w:w="8630" w:type="dxa"/>
        <w:tblLayout w:type="fixed"/>
        <w:tblCellMar>
          <w:left w:w="99" w:type="dxa"/>
          <w:right w:w="99" w:type="dxa"/>
        </w:tblCellMar>
        <w:tblLook w:val="04A0" w:firstRow="1" w:lastRow="0" w:firstColumn="1" w:lastColumn="0" w:noHBand="0" w:noVBand="1"/>
      </w:tblPr>
      <w:tblGrid>
        <w:gridCol w:w="2263"/>
        <w:gridCol w:w="1591"/>
        <w:gridCol w:w="1592"/>
        <w:gridCol w:w="1592"/>
        <w:gridCol w:w="1592"/>
      </w:tblGrid>
      <w:tr w:rsidR="00506C91" w:rsidRPr="002B7819" w14:paraId="446B40BD" w14:textId="57F72C7D" w:rsidTr="00506C91">
        <w:trPr>
          <w:trHeight w:val="270"/>
        </w:trPr>
        <w:tc>
          <w:tcPr>
            <w:tcW w:w="2263" w:type="dxa"/>
            <w:tcBorders>
              <w:top w:val="single" w:sz="4" w:space="0" w:color="000000"/>
              <w:left w:val="single" w:sz="4" w:space="0" w:color="000000"/>
              <w:bottom w:val="single" w:sz="4" w:space="0" w:color="000000"/>
              <w:right w:val="single" w:sz="4" w:space="0" w:color="000000"/>
            </w:tcBorders>
            <w:shd w:val="clear" w:color="EFEFEF" w:fill="EFEFEF"/>
            <w:noWrap/>
            <w:vAlign w:val="bottom"/>
            <w:hideMark/>
          </w:tcPr>
          <w:p w14:paraId="4951064B" w14:textId="77777777" w:rsidR="00506C91" w:rsidRPr="002B7819" w:rsidRDefault="00506C91" w:rsidP="00506C91">
            <w:pPr>
              <w:jc w:val="center"/>
              <w:rPr>
                <w:rFonts w:cs="Calibri"/>
                <w:b/>
                <w:bCs/>
                <w:color w:val="000000"/>
                <w:sz w:val="22"/>
                <w:szCs w:val="22"/>
              </w:rPr>
            </w:pPr>
            <w:r w:rsidRPr="002B7819">
              <w:rPr>
                <w:rFonts w:cs="Calibri" w:hint="eastAsia"/>
                <w:b/>
                <w:bCs/>
                <w:color w:val="000000"/>
                <w:sz w:val="22"/>
                <w:szCs w:val="22"/>
              </w:rPr>
              <w:t>会社名</w:t>
            </w:r>
          </w:p>
        </w:tc>
        <w:tc>
          <w:tcPr>
            <w:tcW w:w="1591"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5D12DDFD" w14:textId="467F0CB2" w:rsidR="00506C91" w:rsidRDefault="00506C91" w:rsidP="00506C91">
            <w:pPr>
              <w:jc w:val="center"/>
              <w:rPr>
                <w:rFonts w:cs="Calibri" w:hint="eastAsia"/>
                <w:b/>
                <w:bCs/>
                <w:color w:val="000000"/>
                <w:sz w:val="22"/>
                <w:szCs w:val="22"/>
              </w:rPr>
            </w:pPr>
            <w:r>
              <w:rPr>
                <w:rFonts w:cs="Calibri" w:hint="eastAsia"/>
                <w:b/>
                <w:bCs/>
                <w:color w:val="000000"/>
                <w:sz w:val="22"/>
                <w:szCs w:val="22"/>
              </w:rPr>
              <w:t>ROE（自己資本利益率）</w:t>
            </w:r>
          </w:p>
        </w:tc>
        <w:tc>
          <w:tcPr>
            <w:tcW w:w="1592"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3F6CCAE2" w14:textId="7309E13D" w:rsidR="00506C91" w:rsidRPr="002B7819" w:rsidRDefault="00506C91" w:rsidP="00506C91">
            <w:pPr>
              <w:jc w:val="center"/>
              <w:rPr>
                <w:rFonts w:cs="Calibri" w:hint="eastAsia"/>
                <w:b/>
                <w:bCs/>
                <w:color w:val="000000"/>
                <w:sz w:val="22"/>
                <w:szCs w:val="22"/>
              </w:rPr>
            </w:pPr>
            <w:r>
              <w:rPr>
                <w:rFonts w:cs="Calibri" w:hint="eastAsia"/>
                <w:b/>
                <w:bCs/>
                <w:color w:val="000000"/>
                <w:sz w:val="22"/>
                <w:szCs w:val="22"/>
              </w:rPr>
              <w:t>当期利益率</w:t>
            </w:r>
          </w:p>
        </w:tc>
        <w:tc>
          <w:tcPr>
            <w:tcW w:w="1592"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2D526CFD" w14:textId="630AE8B6" w:rsidR="00506C91" w:rsidRDefault="00506C91" w:rsidP="00506C91">
            <w:pPr>
              <w:jc w:val="center"/>
              <w:rPr>
                <w:rFonts w:cs="Calibri" w:hint="eastAsia"/>
                <w:b/>
                <w:bCs/>
                <w:color w:val="000000"/>
                <w:sz w:val="22"/>
                <w:szCs w:val="22"/>
              </w:rPr>
            </w:pPr>
            <w:r>
              <w:rPr>
                <w:rFonts w:cs="Calibri" w:hint="eastAsia"/>
                <w:b/>
                <w:bCs/>
                <w:color w:val="000000"/>
                <w:sz w:val="22"/>
                <w:szCs w:val="22"/>
              </w:rPr>
              <w:t>総資産回転率</w:t>
            </w:r>
          </w:p>
        </w:tc>
        <w:tc>
          <w:tcPr>
            <w:tcW w:w="1592"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4072AA5A" w14:textId="0D4D3087" w:rsidR="00506C91" w:rsidRDefault="00506C91" w:rsidP="00506C91">
            <w:pPr>
              <w:jc w:val="center"/>
              <w:rPr>
                <w:rFonts w:cs="Calibri" w:hint="eastAsia"/>
                <w:b/>
                <w:bCs/>
                <w:color w:val="000000"/>
                <w:sz w:val="22"/>
                <w:szCs w:val="22"/>
              </w:rPr>
            </w:pPr>
            <w:r>
              <w:rPr>
                <w:rFonts w:ascii="ＭＳ ゴシック" w:eastAsia="ＭＳ ゴシック" w:hAnsi="ＭＳ ゴシック" w:cs="Calibri" w:hint="eastAsia"/>
                <w:b/>
                <w:bCs/>
                <w:color w:val="000000"/>
                <w:sz w:val="22"/>
                <w:szCs w:val="22"/>
              </w:rPr>
              <w:t>財務レバレッジ</w:t>
            </w:r>
          </w:p>
        </w:tc>
      </w:tr>
      <w:tr w:rsidR="00506C91" w:rsidRPr="002B7819" w14:paraId="3D850B7D" w14:textId="09FE0A9A" w:rsidTr="00506C91">
        <w:trPr>
          <w:trHeight w:val="270"/>
        </w:trPr>
        <w:tc>
          <w:tcPr>
            <w:tcW w:w="2263" w:type="dxa"/>
            <w:tcBorders>
              <w:top w:val="nil"/>
              <w:left w:val="single" w:sz="4" w:space="0" w:color="000000"/>
              <w:bottom w:val="single" w:sz="4" w:space="0" w:color="000000"/>
              <w:right w:val="single" w:sz="4" w:space="0" w:color="000000"/>
            </w:tcBorders>
            <w:shd w:val="clear" w:color="auto" w:fill="auto"/>
            <w:noWrap/>
            <w:vAlign w:val="bottom"/>
            <w:hideMark/>
          </w:tcPr>
          <w:p w14:paraId="619F762A" w14:textId="77777777" w:rsidR="00506C91" w:rsidRPr="002B7819" w:rsidRDefault="00506C91" w:rsidP="00506C91">
            <w:pPr>
              <w:rPr>
                <w:rFonts w:cs="Calibri" w:hint="eastAsia"/>
                <w:color w:val="000000"/>
                <w:sz w:val="22"/>
                <w:szCs w:val="22"/>
              </w:rPr>
            </w:pPr>
            <w:r w:rsidRPr="002B7819">
              <w:rPr>
                <w:rFonts w:cs="Calibri" w:hint="eastAsia"/>
                <w:color w:val="EE0000"/>
                <w:sz w:val="22"/>
                <w:szCs w:val="22"/>
              </w:rPr>
              <w:t>ファーストリテイリング</w:t>
            </w:r>
          </w:p>
        </w:tc>
        <w:tc>
          <w:tcPr>
            <w:tcW w:w="1591" w:type="dxa"/>
            <w:tcBorders>
              <w:top w:val="nil"/>
              <w:left w:val="single" w:sz="4" w:space="0" w:color="000000"/>
              <w:bottom w:val="single" w:sz="4" w:space="0" w:color="000000"/>
              <w:right w:val="single" w:sz="4" w:space="0" w:color="000000"/>
            </w:tcBorders>
            <w:vAlign w:val="bottom"/>
          </w:tcPr>
          <w:p w14:paraId="6D0B8AD0" w14:textId="1316DFA9" w:rsidR="00506C91" w:rsidRDefault="00506C91" w:rsidP="00506C91">
            <w:pPr>
              <w:jc w:val="right"/>
              <w:rPr>
                <w:rFonts w:cs="Calibri" w:hint="eastAsia"/>
                <w:color w:val="000000"/>
                <w:sz w:val="22"/>
                <w:szCs w:val="22"/>
              </w:rPr>
            </w:pPr>
            <w:r>
              <w:rPr>
                <w:rFonts w:cs="Calibri" w:hint="eastAsia"/>
                <w:color w:val="000000"/>
                <w:sz w:val="22"/>
                <w:szCs w:val="22"/>
              </w:rPr>
              <w:t>19.0%</w:t>
            </w:r>
          </w:p>
        </w:tc>
        <w:tc>
          <w:tcPr>
            <w:tcW w:w="1592" w:type="dxa"/>
            <w:tcBorders>
              <w:top w:val="nil"/>
              <w:left w:val="single" w:sz="4" w:space="0" w:color="000000"/>
              <w:bottom w:val="single" w:sz="4" w:space="0" w:color="000000"/>
              <w:right w:val="single" w:sz="4" w:space="0" w:color="000000"/>
            </w:tcBorders>
            <w:vAlign w:val="bottom"/>
          </w:tcPr>
          <w:p w14:paraId="3DAF266C" w14:textId="37DB2447" w:rsidR="00506C91" w:rsidRPr="002B7819" w:rsidRDefault="00506C91" w:rsidP="00506C91">
            <w:pPr>
              <w:jc w:val="right"/>
              <w:rPr>
                <w:rFonts w:cs="Calibri" w:hint="eastAsia"/>
                <w:color w:val="000000"/>
                <w:sz w:val="22"/>
                <w:szCs w:val="22"/>
              </w:rPr>
            </w:pPr>
            <w:r>
              <w:rPr>
                <w:rFonts w:cs="Calibri" w:hint="eastAsia"/>
                <w:color w:val="000000"/>
                <w:sz w:val="22"/>
                <w:szCs w:val="22"/>
              </w:rPr>
              <w:t>12.7%</w:t>
            </w:r>
          </w:p>
        </w:tc>
        <w:tc>
          <w:tcPr>
            <w:tcW w:w="1592" w:type="dxa"/>
            <w:tcBorders>
              <w:top w:val="nil"/>
              <w:left w:val="single" w:sz="4" w:space="0" w:color="000000"/>
              <w:bottom w:val="single" w:sz="4" w:space="0" w:color="000000"/>
              <w:right w:val="single" w:sz="4" w:space="0" w:color="000000"/>
            </w:tcBorders>
            <w:vAlign w:val="bottom"/>
          </w:tcPr>
          <w:p w14:paraId="06A95553" w14:textId="348E6EC7" w:rsidR="00506C91" w:rsidRDefault="00506C91" w:rsidP="00506C91">
            <w:pPr>
              <w:jc w:val="right"/>
              <w:rPr>
                <w:rFonts w:cs="Calibri" w:hint="eastAsia"/>
                <w:color w:val="000000"/>
                <w:sz w:val="22"/>
                <w:szCs w:val="22"/>
              </w:rPr>
            </w:pPr>
            <w:r>
              <w:rPr>
                <w:rFonts w:cs="Calibri" w:hint="eastAsia"/>
                <w:color w:val="000000"/>
                <w:sz w:val="22"/>
                <w:szCs w:val="22"/>
              </w:rPr>
              <w:t>0.9</w:t>
            </w:r>
          </w:p>
        </w:tc>
        <w:tc>
          <w:tcPr>
            <w:tcW w:w="1592" w:type="dxa"/>
            <w:tcBorders>
              <w:top w:val="nil"/>
              <w:left w:val="single" w:sz="4" w:space="0" w:color="000000"/>
              <w:bottom w:val="single" w:sz="4" w:space="0" w:color="000000"/>
              <w:right w:val="single" w:sz="4" w:space="0" w:color="000000"/>
            </w:tcBorders>
            <w:vAlign w:val="bottom"/>
          </w:tcPr>
          <w:p w14:paraId="71E9697E" w14:textId="654B6B41" w:rsidR="00506C91" w:rsidRDefault="00506C91" w:rsidP="00506C91">
            <w:pPr>
              <w:jc w:val="right"/>
              <w:rPr>
                <w:rFonts w:cs="Calibri" w:hint="eastAsia"/>
                <w:color w:val="000000"/>
                <w:sz w:val="22"/>
                <w:szCs w:val="22"/>
              </w:rPr>
            </w:pPr>
            <w:r>
              <w:rPr>
                <w:rFonts w:ascii="Calibri" w:hAnsi="Calibri" w:cs="Calibri"/>
                <w:color w:val="000000"/>
                <w:sz w:val="22"/>
                <w:szCs w:val="22"/>
              </w:rPr>
              <w:t>173%</w:t>
            </w:r>
          </w:p>
        </w:tc>
      </w:tr>
      <w:tr w:rsidR="00506C91" w:rsidRPr="002B7819" w14:paraId="6202C441" w14:textId="228105C7" w:rsidTr="00506C91">
        <w:trPr>
          <w:trHeight w:val="270"/>
        </w:trPr>
        <w:tc>
          <w:tcPr>
            <w:tcW w:w="2263" w:type="dxa"/>
            <w:tcBorders>
              <w:top w:val="nil"/>
              <w:left w:val="single" w:sz="4" w:space="0" w:color="000000"/>
              <w:bottom w:val="single" w:sz="4" w:space="0" w:color="000000"/>
              <w:right w:val="single" w:sz="4" w:space="0" w:color="000000"/>
            </w:tcBorders>
            <w:shd w:val="clear" w:color="auto" w:fill="auto"/>
            <w:noWrap/>
            <w:vAlign w:val="bottom"/>
            <w:hideMark/>
          </w:tcPr>
          <w:p w14:paraId="34169945" w14:textId="77777777" w:rsidR="00506C91" w:rsidRPr="002B7819" w:rsidRDefault="00506C91" w:rsidP="00506C91">
            <w:pPr>
              <w:rPr>
                <w:rFonts w:cs="Calibri" w:hint="eastAsia"/>
                <w:color w:val="000000"/>
                <w:sz w:val="22"/>
                <w:szCs w:val="22"/>
              </w:rPr>
            </w:pPr>
            <w:r w:rsidRPr="002B7819">
              <w:rPr>
                <w:rFonts w:cs="Calibri" w:hint="eastAsia"/>
                <w:color w:val="000000"/>
                <w:sz w:val="22"/>
                <w:szCs w:val="22"/>
              </w:rPr>
              <w:t>しまむら</w:t>
            </w:r>
          </w:p>
        </w:tc>
        <w:tc>
          <w:tcPr>
            <w:tcW w:w="1591" w:type="dxa"/>
            <w:tcBorders>
              <w:top w:val="nil"/>
              <w:left w:val="single" w:sz="4" w:space="0" w:color="000000"/>
              <w:bottom w:val="single" w:sz="4" w:space="0" w:color="000000"/>
              <w:right w:val="single" w:sz="4" w:space="0" w:color="000000"/>
            </w:tcBorders>
            <w:vAlign w:val="bottom"/>
          </w:tcPr>
          <w:p w14:paraId="1D44DB19" w14:textId="6F8F0572" w:rsidR="00506C91" w:rsidRDefault="00506C91" w:rsidP="00506C91">
            <w:pPr>
              <w:jc w:val="right"/>
              <w:rPr>
                <w:rFonts w:cs="Calibri" w:hint="eastAsia"/>
                <w:color w:val="000000"/>
                <w:sz w:val="22"/>
                <w:szCs w:val="22"/>
              </w:rPr>
            </w:pPr>
            <w:r>
              <w:rPr>
                <w:rFonts w:cs="Calibri" w:hint="eastAsia"/>
                <w:color w:val="000000"/>
                <w:sz w:val="22"/>
                <w:szCs w:val="22"/>
              </w:rPr>
              <w:t>8.4%</w:t>
            </w:r>
          </w:p>
        </w:tc>
        <w:tc>
          <w:tcPr>
            <w:tcW w:w="1592" w:type="dxa"/>
            <w:tcBorders>
              <w:top w:val="nil"/>
              <w:left w:val="single" w:sz="4" w:space="0" w:color="000000"/>
              <w:bottom w:val="single" w:sz="4" w:space="0" w:color="000000"/>
              <w:right w:val="single" w:sz="4" w:space="0" w:color="000000"/>
            </w:tcBorders>
            <w:vAlign w:val="bottom"/>
          </w:tcPr>
          <w:p w14:paraId="5A73B1DC" w14:textId="6ED9314A" w:rsidR="00506C91" w:rsidRPr="002B7819" w:rsidRDefault="00506C91" w:rsidP="00506C91">
            <w:pPr>
              <w:jc w:val="right"/>
              <w:rPr>
                <w:rFonts w:cs="Calibri" w:hint="eastAsia"/>
                <w:color w:val="000000"/>
                <w:sz w:val="22"/>
                <w:szCs w:val="22"/>
              </w:rPr>
            </w:pPr>
            <w:r>
              <w:rPr>
                <w:rFonts w:cs="Calibri" w:hint="eastAsia"/>
                <w:color w:val="000000"/>
                <w:sz w:val="22"/>
                <w:szCs w:val="22"/>
              </w:rPr>
              <w:t>6.3%</w:t>
            </w:r>
          </w:p>
        </w:tc>
        <w:tc>
          <w:tcPr>
            <w:tcW w:w="1592" w:type="dxa"/>
            <w:tcBorders>
              <w:top w:val="nil"/>
              <w:left w:val="single" w:sz="4" w:space="0" w:color="000000"/>
              <w:bottom w:val="single" w:sz="4" w:space="0" w:color="000000"/>
              <w:right w:val="single" w:sz="4" w:space="0" w:color="000000"/>
            </w:tcBorders>
            <w:vAlign w:val="bottom"/>
          </w:tcPr>
          <w:p w14:paraId="5A16102C" w14:textId="573C87E8" w:rsidR="00506C91" w:rsidRDefault="00506C91" w:rsidP="00506C91">
            <w:pPr>
              <w:jc w:val="right"/>
              <w:rPr>
                <w:rFonts w:cs="Calibri" w:hint="eastAsia"/>
                <w:color w:val="000000"/>
                <w:sz w:val="22"/>
                <w:szCs w:val="22"/>
              </w:rPr>
            </w:pPr>
            <w:r>
              <w:rPr>
                <w:rFonts w:cs="Calibri" w:hint="eastAsia"/>
                <w:color w:val="000000"/>
                <w:sz w:val="22"/>
                <w:szCs w:val="22"/>
              </w:rPr>
              <w:t>1.2</w:t>
            </w:r>
          </w:p>
        </w:tc>
        <w:tc>
          <w:tcPr>
            <w:tcW w:w="1592" w:type="dxa"/>
            <w:tcBorders>
              <w:top w:val="nil"/>
              <w:left w:val="single" w:sz="4" w:space="0" w:color="000000"/>
              <w:bottom w:val="single" w:sz="4" w:space="0" w:color="000000"/>
              <w:right w:val="single" w:sz="4" w:space="0" w:color="000000"/>
            </w:tcBorders>
            <w:vAlign w:val="bottom"/>
          </w:tcPr>
          <w:p w14:paraId="4AC778A3" w14:textId="195E9001" w:rsidR="00506C91" w:rsidRDefault="00506C91" w:rsidP="00506C91">
            <w:pPr>
              <w:jc w:val="right"/>
              <w:rPr>
                <w:rFonts w:cs="Calibri" w:hint="eastAsia"/>
                <w:color w:val="000000"/>
                <w:sz w:val="22"/>
                <w:szCs w:val="22"/>
              </w:rPr>
            </w:pPr>
            <w:r>
              <w:rPr>
                <w:rFonts w:ascii="Calibri" w:hAnsi="Calibri" w:cs="Calibri"/>
                <w:color w:val="000000"/>
                <w:sz w:val="22"/>
                <w:szCs w:val="22"/>
              </w:rPr>
              <w:t>113%</w:t>
            </w:r>
          </w:p>
        </w:tc>
      </w:tr>
      <w:tr w:rsidR="00506C91" w:rsidRPr="002B7819" w14:paraId="0C291E70" w14:textId="616BDAC8" w:rsidTr="00506C91">
        <w:trPr>
          <w:trHeight w:val="270"/>
        </w:trPr>
        <w:tc>
          <w:tcPr>
            <w:tcW w:w="2263" w:type="dxa"/>
            <w:tcBorders>
              <w:top w:val="nil"/>
              <w:left w:val="single" w:sz="4" w:space="0" w:color="000000"/>
              <w:bottom w:val="single" w:sz="4" w:space="0" w:color="000000"/>
              <w:right w:val="single" w:sz="4" w:space="0" w:color="000000"/>
            </w:tcBorders>
            <w:shd w:val="clear" w:color="auto" w:fill="auto"/>
            <w:noWrap/>
            <w:vAlign w:val="bottom"/>
            <w:hideMark/>
          </w:tcPr>
          <w:p w14:paraId="1F2FE9CD" w14:textId="77777777" w:rsidR="00506C91" w:rsidRPr="002B7819" w:rsidRDefault="00506C91" w:rsidP="00506C91">
            <w:pPr>
              <w:rPr>
                <w:rFonts w:cs="Calibri" w:hint="eastAsia"/>
                <w:color w:val="000000"/>
                <w:sz w:val="22"/>
                <w:szCs w:val="22"/>
              </w:rPr>
            </w:pPr>
            <w:r w:rsidRPr="002B7819">
              <w:rPr>
                <w:rFonts w:cs="Calibri" w:hint="eastAsia"/>
                <w:color w:val="000000"/>
                <w:sz w:val="22"/>
                <w:szCs w:val="22"/>
              </w:rPr>
              <w:t>アダストリア</w:t>
            </w:r>
          </w:p>
        </w:tc>
        <w:tc>
          <w:tcPr>
            <w:tcW w:w="1591" w:type="dxa"/>
            <w:tcBorders>
              <w:top w:val="nil"/>
              <w:left w:val="single" w:sz="4" w:space="0" w:color="000000"/>
              <w:bottom w:val="single" w:sz="4" w:space="0" w:color="000000"/>
              <w:right w:val="single" w:sz="4" w:space="0" w:color="000000"/>
            </w:tcBorders>
            <w:vAlign w:val="bottom"/>
          </w:tcPr>
          <w:p w14:paraId="16BB1D24" w14:textId="5CD0E950" w:rsidR="00506C91" w:rsidRDefault="00506C91" w:rsidP="00506C91">
            <w:pPr>
              <w:jc w:val="right"/>
              <w:rPr>
                <w:rFonts w:cs="Calibri" w:hint="eastAsia"/>
                <w:color w:val="000000"/>
                <w:sz w:val="22"/>
                <w:szCs w:val="22"/>
              </w:rPr>
            </w:pPr>
            <w:r>
              <w:rPr>
                <w:rFonts w:cs="Calibri" w:hint="eastAsia"/>
                <w:color w:val="000000"/>
                <w:sz w:val="22"/>
                <w:szCs w:val="22"/>
              </w:rPr>
              <w:t>12.5%</w:t>
            </w:r>
          </w:p>
        </w:tc>
        <w:tc>
          <w:tcPr>
            <w:tcW w:w="1592" w:type="dxa"/>
            <w:tcBorders>
              <w:top w:val="nil"/>
              <w:left w:val="single" w:sz="4" w:space="0" w:color="000000"/>
              <w:bottom w:val="single" w:sz="4" w:space="0" w:color="000000"/>
              <w:right w:val="single" w:sz="4" w:space="0" w:color="000000"/>
            </w:tcBorders>
            <w:vAlign w:val="bottom"/>
          </w:tcPr>
          <w:p w14:paraId="467483B5" w14:textId="75960141" w:rsidR="00506C91" w:rsidRPr="002B7819" w:rsidRDefault="00506C91" w:rsidP="00506C91">
            <w:pPr>
              <w:jc w:val="right"/>
              <w:rPr>
                <w:rFonts w:cs="Calibri" w:hint="eastAsia"/>
                <w:color w:val="000000"/>
                <w:sz w:val="22"/>
                <w:szCs w:val="22"/>
              </w:rPr>
            </w:pPr>
            <w:r>
              <w:rPr>
                <w:rFonts w:cs="Calibri" w:hint="eastAsia"/>
                <w:color w:val="000000"/>
                <w:sz w:val="22"/>
                <w:szCs w:val="22"/>
              </w:rPr>
              <w:t>3.3%</w:t>
            </w:r>
          </w:p>
        </w:tc>
        <w:tc>
          <w:tcPr>
            <w:tcW w:w="1592" w:type="dxa"/>
            <w:tcBorders>
              <w:top w:val="nil"/>
              <w:left w:val="single" w:sz="4" w:space="0" w:color="000000"/>
              <w:bottom w:val="single" w:sz="4" w:space="0" w:color="000000"/>
              <w:right w:val="single" w:sz="4" w:space="0" w:color="000000"/>
            </w:tcBorders>
            <w:vAlign w:val="bottom"/>
          </w:tcPr>
          <w:p w14:paraId="4D525D37" w14:textId="4836B14A" w:rsidR="00506C91" w:rsidRDefault="00506C91" w:rsidP="00506C91">
            <w:pPr>
              <w:jc w:val="right"/>
              <w:rPr>
                <w:rFonts w:cs="Calibri" w:hint="eastAsia"/>
                <w:color w:val="000000"/>
                <w:sz w:val="22"/>
                <w:szCs w:val="22"/>
              </w:rPr>
            </w:pPr>
            <w:r>
              <w:rPr>
                <w:rFonts w:cs="Calibri" w:hint="eastAsia"/>
                <w:color w:val="000000"/>
                <w:sz w:val="22"/>
                <w:szCs w:val="22"/>
              </w:rPr>
              <w:t>2.2</w:t>
            </w:r>
          </w:p>
        </w:tc>
        <w:tc>
          <w:tcPr>
            <w:tcW w:w="1592" w:type="dxa"/>
            <w:tcBorders>
              <w:top w:val="nil"/>
              <w:left w:val="single" w:sz="4" w:space="0" w:color="000000"/>
              <w:bottom w:val="single" w:sz="4" w:space="0" w:color="000000"/>
              <w:right w:val="single" w:sz="4" w:space="0" w:color="000000"/>
            </w:tcBorders>
            <w:vAlign w:val="bottom"/>
          </w:tcPr>
          <w:p w14:paraId="01B51522" w14:textId="5BC745B6" w:rsidR="00506C91" w:rsidRDefault="00506C91" w:rsidP="00506C91">
            <w:pPr>
              <w:jc w:val="right"/>
              <w:rPr>
                <w:rFonts w:cs="Calibri" w:hint="eastAsia"/>
                <w:color w:val="000000"/>
                <w:sz w:val="22"/>
                <w:szCs w:val="22"/>
              </w:rPr>
            </w:pPr>
            <w:r>
              <w:rPr>
                <w:rFonts w:ascii="Calibri" w:hAnsi="Calibri" w:cs="Calibri"/>
                <w:color w:val="000000"/>
                <w:sz w:val="22"/>
                <w:szCs w:val="22"/>
              </w:rPr>
              <w:t>172%</w:t>
            </w:r>
          </w:p>
        </w:tc>
      </w:tr>
      <w:tr w:rsidR="00506C91" w:rsidRPr="002B7819" w14:paraId="2165B6FD" w14:textId="1AF8711A" w:rsidTr="00506C91">
        <w:trPr>
          <w:trHeight w:val="270"/>
        </w:trPr>
        <w:tc>
          <w:tcPr>
            <w:tcW w:w="2263" w:type="dxa"/>
            <w:tcBorders>
              <w:top w:val="nil"/>
              <w:left w:val="single" w:sz="4" w:space="0" w:color="000000"/>
              <w:bottom w:val="single" w:sz="4" w:space="0" w:color="000000"/>
              <w:right w:val="single" w:sz="4" w:space="0" w:color="000000"/>
            </w:tcBorders>
            <w:shd w:val="clear" w:color="auto" w:fill="auto"/>
            <w:noWrap/>
            <w:vAlign w:val="bottom"/>
            <w:hideMark/>
          </w:tcPr>
          <w:p w14:paraId="208174AC" w14:textId="77777777" w:rsidR="00506C91" w:rsidRPr="002B7819" w:rsidRDefault="00506C91" w:rsidP="00506C91">
            <w:pPr>
              <w:rPr>
                <w:rFonts w:cs="Calibri" w:hint="eastAsia"/>
                <w:color w:val="000000"/>
                <w:sz w:val="22"/>
                <w:szCs w:val="22"/>
              </w:rPr>
            </w:pPr>
            <w:r w:rsidRPr="002B7819">
              <w:rPr>
                <w:rFonts w:cs="Calibri" w:hint="eastAsia"/>
                <w:color w:val="000000"/>
                <w:sz w:val="22"/>
                <w:szCs w:val="22"/>
              </w:rPr>
              <w:t>ユナイテッドアローズ</w:t>
            </w:r>
          </w:p>
        </w:tc>
        <w:tc>
          <w:tcPr>
            <w:tcW w:w="1591" w:type="dxa"/>
            <w:tcBorders>
              <w:top w:val="nil"/>
              <w:left w:val="single" w:sz="4" w:space="0" w:color="000000"/>
              <w:bottom w:val="single" w:sz="4" w:space="0" w:color="000000"/>
              <w:right w:val="single" w:sz="4" w:space="0" w:color="000000"/>
            </w:tcBorders>
            <w:vAlign w:val="bottom"/>
          </w:tcPr>
          <w:p w14:paraId="42FEBA95" w14:textId="5593887D" w:rsidR="00506C91" w:rsidRDefault="00506C91" w:rsidP="00506C91">
            <w:pPr>
              <w:jc w:val="right"/>
              <w:rPr>
                <w:rFonts w:cs="Calibri" w:hint="eastAsia"/>
                <w:color w:val="000000"/>
                <w:sz w:val="22"/>
                <w:szCs w:val="22"/>
              </w:rPr>
            </w:pPr>
            <w:r>
              <w:rPr>
                <w:rFonts w:cs="Calibri" w:hint="eastAsia"/>
                <w:color w:val="000000"/>
                <w:sz w:val="22"/>
                <w:szCs w:val="22"/>
              </w:rPr>
              <w:t>11.3%</w:t>
            </w:r>
          </w:p>
        </w:tc>
        <w:tc>
          <w:tcPr>
            <w:tcW w:w="1592" w:type="dxa"/>
            <w:tcBorders>
              <w:top w:val="nil"/>
              <w:left w:val="single" w:sz="4" w:space="0" w:color="000000"/>
              <w:bottom w:val="single" w:sz="4" w:space="0" w:color="000000"/>
              <w:right w:val="single" w:sz="4" w:space="0" w:color="000000"/>
            </w:tcBorders>
            <w:vAlign w:val="bottom"/>
          </w:tcPr>
          <w:p w14:paraId="7CD9317B" w14:textId="2359B197" w:rsidR="00506C91" w:rsidRPr="002B7819" w:rsidRDefault="00506C91" w:rsidP="00506C91">
            <w:pPr>
              <w:jc w:val="right"/>
              <w:rPr>
                <w:rFonts w:cs="Calibri" w:hint="eastAsia"/>
                <w:color w:val="000000"/>
                <w:sz w:val="22"/>
                <w:szCs w:val="22"/>
              </w:rPr>
            </w:pPr>
            <w:r>
              <w:rPr>
                <w:rFonts w:cs="Calibri" w:hint="eastAsia"/>
                <w:color w:val="000000"/>
                <w:sz w:val="22"/>
                <w:szCs w:val="22"/>
              </w:rPr>
              <w:t>2.8%</w:t>
            </w:r>
          </w:p>
        </w:tc>
        <w:tc>
          <w:tcPr>
            <w:tcW w:w="1592" w:type="dxa"/>
            <w:tcBorders>
              <w:top w:val="nil"/>
              <w:left w:val="single" w:sz="4" w:space="0" w:color="000000"/>
              <w:bottom w:val="single" w:sz="4" w:space="0" w:color="000000"/>
              <w:right w:val="single" w:sz="4" w:space="0" w:color="000000"/>
            </w:tcBorders>
            <w:vAlign w:val="bottom"/>
          </w:tcPr>
          <w:p w14:paraId="7ABBE826" w14:textId="753C2DD6" w:rsidR="00506C91" w:rsidRDefault="00506C91" w:rsidP="00506C91">
            <w:pPr>
              <w:jc w:val="right"/>
              <w:rPr>
                <w:rFonts w:cs="Calibri" w:hint="eastAsia"/>
                <w:color w:val="000000"/>
                <w:sz w:val="22"/>
                <w:szCs w:val="22"/>
              </w:rPr>
            </w:pPr>
            <w:r>
              <w:rPr>
                <w:rFonts w:cs="Calibri" w:hint="eastAsia"/>
                <w:color w:val="000000"/>
                <w:sz w:val="22"/>
                <w:szCs w:val="22"/>
              </w:rPr>
              <w:t>2.2</w:t>
            </w:r>
          </w:p>
        </w:tc>
        <w:tc>
          <w:tcPr>
            <w:tcW w:w="1592" w:type="dxa"/>
            <w:tcBorders>
              <w:top w:val="nil"/>
              <w:left w:val="single" w:sz="4" w:space="0" w:color="000000"/>
              <w:bottom w:val="single" w:sz="4" w:space="0" w:color="000000"/>
              <w:right w:val="single" w:sz="4" w:space="0" w:color="000000"/>
            </w:tcBorders>
            <w:vAlign w:val="bottom"/>
          </w:tcPr>
          <w:p w14:paraId="4817AB51" w14:textId="06CA3EAC" w:rsidR="00506C91" w:rsidRDefault="00506C91" w:rsidP="00506C91">
            <w:pPr>
              <w:jc w:val="right"/>
              <w:rPr>
                <w:rFonts w:cs="Calibri" w:hint="eastAsia"/>
                <w:color w:val="000000"/>
                <w:sz w:val="22"/>
                <w:szCs w:val="22"/>
              </w:rPr>
            </w:pPr>
            <w:r>
              <w:rPr>
                <w:rFonts w:ascii="Calibri" w:hAnsi="Calibri" w:cs="Calibri"/>
                <w:color w:val="000000"/>
                <w:sz w:val="22"/>
                <w:szCs w:val="22"/>
              </w:rPr>
              <w:t>185%</w:t>
            </w:r>
          </w:p>
        </w:tc>
      </w:tr>
      <w:tr w:rsidR="00506C91" w:rsidRPr="002B7819" w14:paraId="1CA45882" w14:textId="4F142E19" w:rsidTr="00506C91">
        <w:trPr>
          <w:trHeight w:val="270"/>
        </w:trPr>
        <w:tc>
          <w:tcPr>
            <w:tcW w:w="2263" w:type="dxa"/>
            <w:tcBorders>
              <w:top w:val="nil"/>
              <w:left w:val="single" w:sz="4" w:space="0" w:color="000000"/>
              <w:bottom w:val="single" w:sz="4" w:space="0" w:color="000000"/>
              <w:right w:val="single" w:sz="4" w:space="0" w:color="000000"/>
            </w:tcBorders>
            <w:shd w:val="clear" w:color="auto" w:fill="auto"/>
            <w:noWrap/>
            <w:vAlign w:val="bottom"/>
            <w:hideMark/>
          </w:tcPr>
          <w:p w14:paraId="5629CCD8" w14:textId="77777777" w:rsidR="00506C91" w:rsidRPr="002B7819" w:rsidRDefault="00506C91" w:rsidP="00506C91">
            <w:pPr>
              <w:rPr>
                <w:rFonts w:cs="Calibri" w:hint="eastAsia"/>
                <w:color w:val="000000"/>
                <w:sz w:val="22"/>
                <w:szCs w:val="22"/>
              </w:rPr>
            </w:pPr>
            <w:r w:rsidRPr="002B7819">
              <w:rPr>
                <w:rFonts w:cs="Calibri" w:hint="eastAsia"/>
                <w:color w:val="000000"/>
                <w:sz w:val="22"/>
                <w:szCs w:val="22"/>
              </w:rPr>
              <w:t>ワークマン</w:t>
            </w:r>
          </w:p>
        </w:tc>
        <w:tc>
          <w:tcPr>
            <w:tcW w:w="1591" w:type="dxa"/>
            <w:tcBorders>
              <w:top w:val="nil"/>
              <w:left w:val="single" w:sz="4" w:space="0" w:color="000000"/>
              <w:bottom w:val="single" w:sz="4" w:space="0" w:color="000000"/>
              <w:right w:val="single" w:sz="4" w:space="0" w:color="000000"/>
            </w:tcBorders>
            <w:vAlign w:val="bottom"/>
          </w:tcPr>
          <w:p w14:paraId="1EF95EC5" w14:textId="17E808DE" w:rsidR="00506C91" w:rsidRDefault="00506C91" w:rsidP="00506C91">
            <w:pPr>
              <w:jc w:val="right"/>
              <w:rPr>
                <w:rFonts w:cs="Calibri" w:hint="eastAsia"/>
                <w:color w:val="000000"/>
                <w:sz w:val="22"/>
                <w:szCs w:val="22"/>
              </w:rPr>
            </w:pPr>
            <w:r>
              <w:rPr>
                <w:rFonts w:cs="Calibri" w:hint="eastAsia"/>
                <w:color w:val="000000"/>
                <w:sz w:val="22"/>
                <w:szCs w:val="22"/>
              </w:rPr>
              <w:t>12.5%</w:t>
            </w:r>
          </w:p>
        </w:tc>
        <w:tc>
          <w:tcPr>
            <w:tcW w:w="1592" w:type="dxa"/>
            <w:tcBorders>
              <w:top w:val="nil"/>
              <w:left w:val="single" w:sz="4" w:space="0" w:color="000000"/>
              <w:bottom w:val="single" w:sz="4" w:space="0" w:color="000000"/>
              <w:right w:val="single" w:sz="4" w:space="0" w:color="000000"/>
            </w:tcBorders>
            <w:vAlign w:val="bottom"/>
          </w:tcPr>
          <w:p w14:paraId="0C076338" w14:textId="4148BFF8" w:rsidR="00506C91" w:rsidRPr="002B7819" w:rsidRDefault="00506C91" w:rsidP="00506C91">
            <w:pPr>
              <w:jc w:val="right"/>
              <w:rPr>
                <w:rFonts w:cs="Calibri" w:hint="eastAsia"/>
                <w:color w:val="000000"/>
                <w:sz w:val="22"/>
                <w:szCs w:val="22"/>
              </w:rPr>
            </w:pPr>
            <w:r>
              <w:rPr>
                <w:rFonts w:cs="Calibri" w:hint="eastAsia"/>
                <w:color w:val="000000"/>
                <w:sz w:val="22"/>
                <w:szCs w:val="22"/>
              </w:rPr>
              <w:t>16.9%</w:t>
            </w:r>
          </w:p>
        </w:tc>
        <w:tc>
          <w:tcPr>
            <w:tcW w:w="1592" w:type="dxa"/>
            <w:tcBorders>
              <w:top w:val="nil"/>
              <w:left w:val="single" w:sz="4" w:space="0" w:color="000000"/>
              <w:bottom w:val="single" w:sz="4" w:space="0" w:color="000000"/>
              <w:right w:val="single" w:sz="4" w:space="0" w:color="000000"/>
            </w:tcBorders>
            <w:vAlign w:val="bottom"/>
          </w:tcPr>
          <w:p w14:paraId="641E129D" w14:textId="20B74F4C" w:rsidR="00506C91" w:rsidRDefault="00506C91" w:rsidP="00506C91">
            <w:pPr>
              <w:jc w:val="right"/>
              <w:rPr>
                <w:rFonts w:cs="Calibri" w:hint="eastAsia"/>
                <w:color w:val="000000"/>
                <w:sz w:val="22"/>
                <w:szCs w:val="22"/>
              </w:rPr>
            </w:pPr>
            <w:r>
              <w:rPr>
                <w:rFonts w:cs="Calibri" w:hint="eastAsia"/>
                <w:color w:val="000000"/>
                <w:sz w:val="22"/>
                <w:szCs w:val="22"/>
              </w:rPr>
              <w:t>0.6</w:t>
            </w:r>
          </w:p>
        </w:tc>
        <w:tc>
          <w:tcPr>
            <w:tcW w:w="1592" w:type="dxa"/>
            <w:tcBorders>
              <w:top w:val="nil"/>
              <w:left w:val="single" w:sz="4" w:space="0" w:color="000000"/>
              <w:bottom w:val="single" w:sz="4" w:space="0" w:color="000000"/>
              <w:right w:val="single" w:sz="4" w:space="0" w:color="000000"/>
            </w:tcBorders>
            <w:vAlign w:val="bottom"/>
          </w:tcPr>
          <w:p w14:paraId="54394F98" w14:textId="17D30103" w:rsidR="00506C91" w:rsidRDefault="00506C91" w:rsidP="00506C91">
            <w:pPr>
              <w:jc w:val="right"/>
              <w:rPr>
                <w:rFonts w:cs="Calibri" w:hint="eastAsia"/>
                <w:color w:val="000000"/>
                <w:sz w:val="22"/>
                <w:szCs w:val="22"/>
              </w:rPr>
            </w:pPr>
            <w:r>
              <w:rPr>
                <w:rFonts w:ascii="Calibri" w:hAnsi="Calibri" w:cs="Calibri"/>
                <w:color w:val="000000"/>
                <w:sz w:val="22"/>
                <w:szCs w:val="22"/>
              </w:rPr>
              <w:t>120%</w:t>
            </w:r>
          </w:p>
        </w:tc>
      </w:tr>
    </w:tbl>
    <w:p w14:paraId="599FD65A" w14:textId="77777777" w:rsidR="00C4288C" w:rsidRDefault="00C4288C" w:rsidP="00C4288C"/>
    <w:p w14:paraId="2B210B41" w14:textId="68DCB862" w:rsidR="00C4288C" w:rsidRDefault="00C4288C">
      <w:pPr>
        <w:rPr>
          <w:rFonts w:hint="eastAsia"/>
        </w:rPr>
      </w:pPr>
      <w:r>
        <w:rPr>
          <w:rFonts w:hint="eastAsia"/>
        </w:rPr>
        <w:lastRenderedPageBreak/>
        <w:t>この表を見ると、</w:t>
      </w:r>
      <w:r>
        <w:t>FR</w:t>
      </w:r>
      <w:r>
        <w:rPr>
          <w:rFonts w:hint="eastAsia"/>
        </w:rPr>
        <w:t>の</w:t>
      </w:r>
      <w:r>
        <w:t>ROE</w:t>
      </w:r>
      <w:r>
        <w:rPr>
          <w:rFonts w:hint="eastAsia"/>
        </w:rPr>
        <w:t>が大きい主な要因は当期純利益率にあることがわかる。では、どうして</w:t>
      </w:r>
      <w:r>
        <w:t>FR</w:t>
      </w:r>
      <w:r>
        <w:rPr>
          <w:rFonts w:hint="eastAsia"/>
        </w:rPr>
        <w:t>はこのような高いのか考察する。</w:t>
      </w:r>
    </w:p>
    <w:p w14:paraId="425242E2" w14:textId="5921CE68" w:rsidR="00C4288C" w:rsidRDefault="00506C91" w:rsidP="00506C91">
      <w:pPr>
        <w:jc w:val="center"/>
      </w:pPr>
      <w:r>
        <w:rPr>
          <w:rFonts w:hint="eastAsia"/>
        </w:rPr>
        <w:t>表</w:t>
      </w:r>
      <w:r>
        <w:t xml:space="preserve">2 </w:t>
      </w:r>
      <w:r>
        <w:rPr>
          <w:rFonts w:hint="eastAsia"/>
        </w:rPr>
        <w:t>〜</w:t>
      </w:r>
    </w:p>
    <w:tbl>
      <w:tblPr>
        <w:tblW w:w="8669" w:type="dxa"/>
        <w:tblLayout w:type="fixed"/>
        <w:tblCellMar>
          <w:left w:w="99" w:type="dxa"/>
          <w:right w:w="99" w:type="dxa"/>
        </w:tblCellMar>
        <w:tblLook w:val="04A0" w:firstRow="1" w:lastRow="0" w:firstColumn="1" w:lastColumn="0" w:noHBand="0" w:noVBand="1"/>
      </w:tblPr>
      <w:tblGrid>
        <w:gridCol w:w="2263"/>
        <w:gridCol w:w="1281"/>
        <w:gridCol w:w="1281"/>
        <w:gridCol w:w="1281"/>
        <w:gridCol w:w="1281"/>
        <w:gridCol w:w="1282"/>
      </w:tblGrid>
      <w:tr w:rsidR="00C4288C" w:rsidRPr="00C4288C" w14:paraId="5F2BD5A4" w14:textId="77777777" w:rsidTr="00C4288C">
        <w:trPr>
          <w:trHeight w:val="269"/>
        </w:trPr>
        <w:tc>
          <w:tcPr>
            <w:tcW w:w="2263" w:type="dxa"/>
            <w:tcBorders>
              <w:top w:val="single" w:sz="4" w:space="0" w:color="000000"/>
              <w:left w:val="single" w:sz="4" w:space="0" w:color="000000"/>
              <w:bottom w:val="single" w:sz="4" w:space="0" w:color="000000"/>
              <w:right w:val="single" w:sz="4" w:space="0" w:color="000000"/>
            </w:tcBorders>
            <w:shd w:val="clear" w:color="EFEFEF" w:fill="EFEFEF"/>
            <w:noWrap/>
            <w:vAlign w:val="bottom"/>
            <w:hideMark/>
          </w:tcPr>
          <w:p w14:paraId="6DF4BBD9" w14:textId="28FAACCB" w:rsidR="00C4288C" w:rsidRPr="00C4288C" w:rsidRDefault="00C4288C" w:rsidP="00C4288C">
            <w:pPr>
              <w:jc w:val="center"/>
              <w:rPr>
                <w:rFonts w:cs="Calibri"/>
                <w:b/>
                <w:bCs/>
                <w:color w:val="000000"/>
                <w:sz w:val="22"/>
                <w:szCs w:val="22"/>
              </w:rPr>
            </w:pPr>
          </w:p>
        </w:tc>
        <w:tc>
          <w:tcPr>
            <w:tcW w:w="1281" w:type="dxa"/>
            <w:tcBorders>
              <w:top w:val="single" w:sz="4" w:space="0" w:color="000000"/>
              <w:left w:val="nil"/>
              <w:bottom w:val="single" w:sz="4" w:space="0" w:color="000000"/>
              <w:right w:val="single" w:sz="4" w:space="0" w:color="000000"/>
            </w:tcBorders>
            <w:shd w:val="clear" w:color="EFEFEF" w:fill="EFEFEF"/>
            <w:noWrap/>
            <w:vAlign w:val="bottom"/>
            <w:hideMark/>
          </w:tcPr>
          <w:p w14:paraId="60D759A8" w14:textId="77777777" w:rsidR="00C4288C" w:rsidRPr="00C4288C" w:rsidRDefault="00C4288C" w:rsidP="00C4288C">
            <w:pPr>
              <w:jc w:val="center"/>
              <w:rPr>
                <w:rFonts w:cs="Calibri" w:hint="eastAsia"/>
                <w:b/>
                <w:bCs/>
                <w:color w:val="000000"/>
                <w:sz w:val="22"/>
                <w:szCs w:val="22"/>
              </w:rPr>
            </w:pPr>
            <w:r w:rsidRPr="00C4288C">
              <w:rPr>
                <w:rFonts w:cs="Calibri" w:hint="eastAsia"/>
                <w:b/>
                <w:bCs/>
                <w:color w:val="000000"/>
                <w:sz w:val="22"/>
                <w:szCs w:val="22"/>
              </w:rPr>
              <w:t>売上高</w:t>
            </w:r>
          </w:p>
        </w:tc>
        <w:tc>
          <w:tcPr>
            <w:tcW w:w="1281" w:type="dxa"/>
            <w:tcBorders>
              <w:top w:val="single" w:sz="4" w:space="0" w:color="000000"/>
              <w:left w:val="nil"/>
              <w:bottom w:val="single" w:sz="4" w:space="0" w:color="000000"/>
              <w:right w:val="single" w:sz="4" w:space="0" w:color="000000"/>
            </w:tcBorders>
            <w:shd w:val="clear" w:color="EFEFEF" w:fill="EFEFEF"/>
            <w:noWrap/>
            <w:vAlign w:val="bottom"/>
            <w:hideMark/>
          </w:tcPr>
          <w:p w14:paraId="40977C8A" w14:textId="77777777" w:rsidR="00C4288C" w:rsidRPr="00C4288C" w:rsidRDefault="00C4288C" w:rsidP="00C4288C">
            <w:pPr>
              <w:jc w:val="center"/>
              <w:rPr>
                <w:rFonts w:cs="Calibri" w:hint="eastAsia"/>
                <w:b/>
                <w:bCs/>
                <w:color w:val="000000"/>
                <w:sz w:val="22"/>
                <w:szCs w:val="22"/>
              </w:rPr>
            </w:pPr>
            <w:r w:rsidRPr="00C4288C">
              <w:rPr>
                <w:rFonts w:cs="Calibri" w:hint="eastAsia"/>
                <w:b/>
                <w:bCs/>
                <w:color w:val="000000"/>
                <w:sz w:val="22"/>
                <w:szCs w:val="22"/>
              </w:rPr>
              <w:t>売上原価</w:t>
            </w:r>
          </w:p>
        </w:tc>
        <w:tc>
          <w:tcPr>
            <w:tcW w:w="1281" w:type="dxa"/>
            <w:tcBorders>
              <w:top w:val="single" w:sz="4" w:space="0" w:color="000000"/>
              <w:left w:val="nil"/>
              <w:bottom w:val="single" w:sz="4" w:space="0" w:color="000000"/>
              <w:right w:val="single" w:sz="4" w:space="0" w:color="000000"/>
            </w:tcBorders>
            <w:shd w:val="clear" w:color="EFEFEF" w:fill="EFEFEF"/>
            <w:noWrap/>
            <w:vAlign w:val="bottom"/>
            <w:hideMark/>
          </w:tcPr>
          <w:p w14:paraId="0E91934D" w14:textId="77777777" w:rsidR="00C4288C" w:rsidRPr="00C4288C" w:rsidRDefault="00C4288C" w:rsidP="00C4288C">
            <w:pPr>
              <w:jc w:val="center"/>
              <w:rPr>
                <w:rFonts w:cs="Calibri" w:hint="eastAsia"/>
                <w:b/>
                <w:bCs/>
                <w:color w:val="000000"/>
                <w:sz w:val="22"/>
                <w:szCs w:val="22"/>
              </w:rPr>
            </w:pPr>
            <w:r w:rsidRPr="00C4288C">
              <w:rPr>
                <w:rFonts w:cs="Calibri" w:hint="eastAsia"/>
                <w:b/>
                <w:bCs/>
                <w:color w:val="000000"/>
                <w:sz w:val="22"/>
                <w:szCs w:val="22"/>
              </w:rPr>
              <w:t>営業利益</w:t>
            </w:r>
          </w:p>
        </w:tc>
        <w:tc>
          <w:tcPr>
            <w:tcW w:w="1281" w:type="dxa"/>
            <w:tcBorders>
              <w:top w:val="single" w:sz="4" w:space="0" w:color="000000"/>
              <w:left w:val="nil"/>
              <w:bottom w:val="single" w:sz="4" w:space="0" w:color="000000"/>
              <w:right w:val="single" w:sz="4" w:space="0" w:color="000000"/>
            </w:tcBorders>
            <w:shd w:val="clear" w:color="EFEFEF" w:fill="EFEFEF"/>
            <w:noWrap/>
            <w:vAlign w:val="bottom"/>
            <w:hideMark/>
          </w:tcPr>
          <w:p w14:paraId="01CCAA4C" w14:textId="77777777" w:rsidR="00C4288C" w:rsidRPr="00C4288C" w:rsidRDefault="00C4288C" w:rsidP="00C4288C">
            <w:pPr>
              <w:jc w:val="center"/>
              <w:rPr>
                <w:rFonts w:cs="Calibri" w:hint="eastAsia"/>
                <w:b/>
                <w:bCs/>
                <w:color w:val="000000"/>
                <w:sz w:val="22"/>
                <w:szCs w:val="22"/>
              </w:rPr>
            </w:pPr>
            <w:r w:rsidRPr="00C4288C">
              <w:rPr>
                <w:rFonts w:cs="Calibri" w:hint="eastAsia"/>
                <w:b/>
                <w:bCs/>
                <w:color w:val="000000"/>
                <w:sz w:val="22"/>
                <w:szCs w:val="22"/>
              </w:rPr>
              <w:t>経常利益</w:t>
            </w:r>
          </w:p>
        </w:tc>
        <w:tc>
          <w:tcPr>
            <w:tcW w:w="1282" w:type="dxa"/>
            <w:tcBorders>
              <w:top w:val="single" w:sz="4" w:space="0" w:color="000000"/>
              <w:left w:val="nil"/>
              <w:bottom w:val="single" w:sz="4" w:space="0" w:color="000000"/>
              <w:right w:val="single" w:sz="4" w:space="0" w:color="000000"/>
            </w:tcBorders>
            <w:shd w:val="clear" w:color="EFEFEF" w:fill="EFEFEF"/>
            <w:noWrap/>
            <w:vAlign w:val="bottom"/>
            <w:hideMark/>
          </w:tcPr>
          <w:p w14:paraId="23ADD75D" w14:textId="77777777" w:rsidR="00C4288C" w:rsidRPr="00C4288C" w:rsidRDefault="00C4288C" w:rsidP="00C4288C">
            <w:pPr>
              <w:jc w:val="center"/>
              <w:rPr>
                <w:rFonts w:cs="Calibri" w:hint="eastAsia"/>
                <w:b/>
                <w:bCs/>
                <w:color w:val="000000"/>
                <w:sz w:val="22"/>
                <w:szCs w:val="22"/>
              </w:rPr>
            </w:pPr>
            <w:r w:rsidRPr="00C4288C">
              <w:rPr>
                <w:rFonts w:cs="Calibri" w:hint="eastAsia"/>
                <w:b/>
                <w:bCs/>
                <w:color w:val="000000"/>
                <w:sz w:val="22"/>
                <w:szCs w:val="22"/>
              </w:rPr>
              <w:t>当期純利益</w:t>
            </w:r>
          </w:p>
        </w:tc>
      </w:tr>
      <w:tr w:rsidR="00C4288C" w:rsidRPr="00C4288C" w14:paraId="19BAA555" w14:textId="77777777" w:rsidTr="00C4288C">
        <w:trPr>
          <w:trHeight w:val="269"/>
        </w:trPr>
        <w:tc>
          <w:tcPr>
            <w:tcW w:w="2263" w:type="dxa"/>
            <w:tcBorders>
              <w:top w:val="nil"/>
              <w:left w:val="single" w:sz="4" w:space="0" w:color="000000"/>
              <w:bottom w:val="single" w:sz="4" w:space="0" w:color="000000"/>
              <w:right w:val="single" w:sz="4" w:space="0" w:color="000000"/>
            </w:tcBorders>
            <w:shd w:val="clear" w:color="FFF2CC" w:fill="FFF2CC"/>
            <w:noWrap/>
            <w:vAlign w:val="bottom"/>
            <w:hideMark/>
          </w:tcPr>
          <w:p w14:paraId="2FAFD0AB" w14:textId="77777777" w:rsidR="00C4288C" w:rsidRPr="00C4288C" w:rsidRDefault="00C4288C" w:rsidP="00C4288C">
            <w:pPr>
              <w:rPr>
                <w:rFonts w:cs="Calibri" w:hint="eastAsia"/>
                <w:color w:val="000000"/>
                <w:sz w:val="22"/>
                <w:szCs w:val="22"/>
              </w:rPr>
            </w:pPr>
            <w:r w:rsidRPr="00C4288C">
              <w:rPr>
                <w:rFonts w:cs="Calibri" w:hint="eastAsia"/>
                <w:color w:val="000000"/>
                <w:sz w:val="22"/>
                <w:szCs w:val="22"/>
              </w:rPr>
              <w:t>ファーストリテイリング</w:t>
            </w:r>
          </w:p>
        </w:tc>
        <w:tc>
          <w:tcPr>
            <w:tcW w:w="1281" w:type="dxa"/>
            <w:tcBorders>
              <w:top w:val="nil"/>
              <w:left w:val="nil"/>
              <w:bottom w:val="single" w:sz="4" w:space="0" w:color="000000"/>
              <w:right w:val="single" w:sz="4" w:space="0" w:color="000000"/>
            </w:tcBorders>
            <w:shd w:val="clear" w:color="FFF2CC" w:fill="FFF2CC"/>
            <w:noWrap/>
            <w:vAlign w:val="bottom"/>
            <w:hideMark/>
          </w:tcPr>
          <w:p w14:paraId="06E4ECAB"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3,103,836</w:t>
            </w:r>
          </w:p>
        </w:tc>
        <w:tc>
          <w:tcPr>
            <w:tcW w:w="1281" w:type="dxa"/>
            <w:tcBorders>
              <w:top w:val="nil"/>
              <w:left w:val="nil"/>
              <w:bottom w:val="single" w:sz="4" w:space="0" w:color="000000"/>
              <w:right w:val="single" w:sz="4" w:space="0" w:color="000000"/>
            </w:tcBorders>
            <w:shd w:val="clear" w:color="FFF2CC" w:fill="FFF2CC"/>
            <w:noWrap/>
            <w:vAlign w:val="bottom"/>
            <w:hideMark/>
          </w:tcPr>
          <w:p w14:paraId="1758069C"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1,430,764</w:t>
            </w:r>
          </w:p>
        </w:tc>
        <w:tc>
          <w:tcPr>
            <w:tcW w:w="1281" w:type="dxa"/>
            <w:tcBorders>
              <w:top w:val="nil"/>
              <w:left w:val="nil"/>
              <w:bottom w:val="single" w:sz="4" w:space="0" w:color="000000"/>
              <w:right w:val="single" w:sz="4" w:space="0" w:color="000000"/>
            </w:tcBorders>
            <w:shd w:val="clear" w:color="FFF2CC" w:fill="FFF2CC"/>
            <w:noWrap/>
            <w:vAlign w:val="bottom"/>
            <w:hideMark/>
          </w:tcPr>
          <w:p w14:paraId="270241C6"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500,904</w:t>
            </w:r>
          </w:p>
        </w:tc>
        <w:tc>
          <w:tcPr>
            <w:tcW w:w="1281" w:type="dxa"/>
            <w:tcBorders>
              <w:top w:val="nil"/>
              <w:left w:val="nil"/>
              <w:bottom w:val="single" w:sz="4" w:space="0" w:color="000000"/>
              <w:right w:val="single" w:sz="4" w:space="0" w:color="000000"/>
            </w:tcBorders>
            <w:shd w:val="clear" w:color="FFF2CC" w:fill="FFF2CC"/>
            <w:noWrap/>
            <w:vAlign w:val="bottom"/>
            <w:hideMark/>
          </w:tcPr>
          <w:p w14:paraId="1CA21E20"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557,201</w:t>
            </w:r>
          </w:p>
        </w:tc>
        <w:tc>
          <w:tcPr>
            <w:tcW w:w="1282" w:type="dxa"/>
            <w:tcBorders>
              <w:top w:val="nil"/>
              <w:left w:val="nil"/>
              <w:bottom w:val="single" w:sz="4" w:space="0" w:color="000000"/>
              <w:right w:val="single" w:sz="4" w:space="0" w:color="000000"/>
            </w:tcBorders>
            <w:shd w:val="clear" w:color="FFF2CC" w:fill="FFF2CC"/>
            <w:noWrap/>
            <w:vAlign w:val="bottom"/>
            <w:hideMark/>
          </w:tcPr>
          <w:p w14:paraId="126A7942"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393,605</w:t>
            </w:r>
          </w:p>
        </w:tc>
      </w:tr>
      <w:tr w:rsidR="00C4288C" w:rsidRPr="00C4288C" w14:paraId="2DE9C178" w14:textId="77777777" w:rsidTr="00C4288C">
        <w:trPr>
          <w:trHeight w:val="269"/>
        </w:trPr>
        <w:tc>
          <w:tcPr>
            <w:tcW w:w="2263" w:type="dxa"/>
            <w:tcBorders>
              <w:top w:val="nil"/>
              <w:left w:val="single" w:sz="4" w:space="0" w:color="000000"/>
              <w:bottom w:val="single" w:sz="4" w:space="0" w:color="000000"/>
              <w:right w:val="single" w:sz="4" w:space="0" w:color="000000"/>
            </w:tcBorders>
            <w:shd w:val="clear" w:color="FFF2CC" w:fill="FFF2CC"/>
            <w:noWrap/>
            <w:vAlign w:val="bottom"/>
            <w:hideMark/>
          </w:tcPr>
          <w:p w14:paraId="286564E1" w14:textId="77777777" w:rsidR="00C4288C" w:rsidRPr="00C4288C" w:rsidRDefault="00C4288C" w:rsidP="00C4288C">
            <w:pPr>
              <w:rPr>
                <w:rFonts w:cs="Calibri" w:hint="eastAsia"/>
                <w:color w:val="000000"/>
                <w:sz w:val="22"/>
                <w:szCs w:val="22"/>
              </w:rPr>
            </w:pPr>
            <w:r w:rsidRPr="00C4288C">
              <w:rPr>
                <w:rFonts w:cs="Calibri" w:hint="eastAsia"/>
                <w:color w:val="000000"/>
                <w:sz w:val="22"/>
                <w:szCs w:val="22"/>
              </w:rPr>
              <w:t>しまむら</w:t>
            </w:r>
          </w:p>
        </w:tc>
        <w:tc>
          <w:tcPr>
            <w:tcW w:w="1281" w:type="dxa"/>
            <w:tcBorders>
              <w:top w:val="nil"/>
              <w:left w:val="nil"/>
              <w:bottom w:val="single" w:sz="4" w:space="0" w:color="000000"/>
              <w:right w:val="single" w:sz="4" w:space="0" w:color="000000"/>
            </w:tcBorders>
            <w:shd w:val="clear" w:color="FFF2CC" w:fill="FFF2CC"/>
            <w:noWrap/>
            <w:vAlign w:val="bottom"/>
            <w:hideMark/>
          </w:tcPr>
          <w:p w14:paraId="54DBCBA7"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665,358</w:t>
            </w:r>
          </w:p>
        </w:tc>
        <w:tc>
          <w:tcPr>
            <w:tcW w:w="1281" w:type="dxa"/>
            <w:tcBorders>
              <w:top w:val="nil"/>
              <w:left w:val="nil"/>
              <w:bottom w:val="single" w:sz="4" w:space="0" w:color="000000"/>
              <w:right w:val="single" w:sz="4" w:space="0" w:color="000000"/>
            </w:tcBorders>
            <w:shd w:val="clear" w:color="FFF2CC" w:fill="FFF2CC"/>
            <w:noWrap/>
            <w:vAlign w:val="bottom"/>
            <w:hideMark/>
          </w:tcPr>
          <w:p w14:paraId="0F209D30"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434,475</w:t>
            </w:r>
          </w:p>
        </w:tc>
        <w:tc>
          <w:tcPr>
            <w:tcW w:w="1281" w:type="dxa"/>
            <w:tcBorders>
              <w:top w:val="nil"/>
              <w:left w:val="nil"/>
              <w:bottom w:val="single" w:sz="4" w:space="0" w:color="000000"/>
              <w:right w:val="single" w:sz="4" w:space="0" w:color="000000"/>
            </w:tcBorders>
            <w:shd w:val="clear" w:color="FFF2CC" w:fill="FFF2CC"/>
            <w:noWrap/>
            <w:vAlign w:val="bottom"/>
            <w:hideMark/>
          </w:tcPr>
          <w:p w14:paraId="713AF3E8"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59,240</w:t>
            </w:r>
          </w:p>
        </w:tc>
        <w:tc>
          <w:tcPr>
            <w:tcW w:w="1281" w:type="dxa"/>
            <w:tcBorders>
              <w:top w:val="nil"/>
              <w:left w:val="nil"/>
              <w:bottom w:val="single" w:sz="4" w:space="0" w:color="000000"/>
              <w:right w:val="single" w:sz="4" w:space="0" w:color="000000"/>
            </w:tcBorders>
            <w:shd w:val="clear" w:color="FFF2CC" w:fill="FFF2CC"/>
            <w:noWrap/>
            <w:vAlign w:val="bottom"/>
            <w:hideMark/>
          </w:tcPr>
          <w:p w14:paraId="7DABF155"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60,596</w:t>
            </w:r>
          </w:p>
        </w:tc>
        <w:tc>
          <w:tcPr>
            <w:tcW w:w="1282" w:type="dxa"/>
            <w:tcBorders>
              <w:top w:val="nil"/>
              <w:left w:val="nil"/>
              <w:bottom w:val="single" w:sz="4" w:space="0" w:color="000000"/>
              <w:right w:val="single" w:sz="4" w:space="0" w:color="000000"/>
            </w:tcBorders>
            <w:shd w:val="clear" w:color="FFF2CC" w:fill="FFF2CC"/>
            <w:noWrap/>
            <w:vAlign w:val="bottom"/>
            <w:hideMark/>
          </w:tcPr>
          <w:p w14:paraId="485632DA"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41,885</w:t>
            </w:r>
          </w:p>
        </w:tc>
      </w:tr>
      <w:tr w:rsidR="00C4288C" w:rsidRPr="00C4288C" w14:paraId="58505298" w14:textId="77777777" w:rsidTr="00C4288C">
        <w:trPr>
          <w:trHeight w:val="269"/>
        </w:trPr>
        <w:tc>
          <w:tcPr>
            <w:tcW w:w="2263" w:type="dxa"/>
            <w:tcBorders>
              <w:top w:val="nil"/>
              <w:left w:val="single" w:sz="4" w:space="0" w:color="000000"/>
              <w:bottom w:val="single" w:sz="4" w:space="0" w:color="000000"/>
              <w:right w:val="single" w:sz="4" w:space="0" w:color="000000"/>
            </w:tcBorders>
            <w:shd w:val="clear" w:color="FFF2CC" w:fill="FFF2CC"/>
            <w:noWrap/>
            <w:vAlign w:val="bottom"/>
            <w:hideMark/>
          </w:tcPr>
          <w:p w14:paraId="7BAFDE20" w14:textId="77777777" w:rsidR="00C4288C" w:rsidRPr="00C4288C" w:rsidRDefault="00C4288C" w:rsidP="00C4288C">
            <w:pPr>
              <w:rPr>
                <w:rFonts w:cs="Calibri" w:hint="eastAsia"/>
                <w:color w:val="000000"/>
                <w:sz w:val="22"/>
                <w:szCs w:val="22"/>
              </w:rPr>
            </w:pPr>
            <w:r w:rsidRPr="00C4288C">
              <w:rPr>
                <w:rFonts w:cs="Calibri" w:hint="eastAsia"/>
                <w:color w:val="000000"/>
                <w:sz w:val="22"/>
                <w:szCs w:val="22"/>
              </w:rPr>
              <w:t>アダストリア</w:t>
            </w:r>
          </w:p>
        </w:tc>
        <w:tc>
          <w:tcPr>
            <w:tcW w:w="1281" w:type="dxa"/>
            <w:tcBorders>
              <w:top w:val="nil"/>
              <w:left w:val="nil"/>
              <w:bottom w:val="single" w:sz="4" w:space="0" w:color="000000"/>
              <w:right w:val="single" w:sz="4" w:space="0" w:color="000000"/>
            </w:tcBorders>
            <w:shd w:val="clear" w:color="FFF2CC" w:fill="FFF2CC"/>
            <w:noWrap/>
            <w:vAlign w:val="bottom"/>
            <w:hideMark/>
          </w:tcPr>
          <w:p w14:paraId="24E9610C"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293110</w:t>
            </w:r>
          </w:p>
        </w:tc>
        <w:tc>
          <w:tcPr>
            <w:tcW w:w="1281" w:type="dxa"/>
            <w:tcBorders>
              <w:top w:val="nil"/>
              <w:left w:val="nil"/>
              <w:bottom w:val="single" w:sz="4" w:space="0" w:color="000000"/>
              <w:right w:val="single" w:sz="4" w:space="0" w:color="000000"/>
            </w:tcBorders>
            <w:shd w:val="clear" w:color="FFF2CC" w:fill="FFF2CC"/>
            <w:noWrap/>
            <w:vAlign w:val="bottom"/>
            <w:hideMark/>
          </w:tcPr>
          <w:p w14:paraId="283CC0BC"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132828</w:t>
            </w:r>
          </w:p>
        </w:tc>
        <w:tc>
          <w:tcPr>
            <w:tcW w:w="1281" w:type="dxa"/>
            <w:tcBorders>
              <w:top w:val="nil"/>
              <w:left w:val="nil"/>
              <w:bottom w:val="single" w:sz="4" w:space="0" w:color="000000"/>
              <w:right w:val="single" w:sz="4" w:space="0" w:color="000000"/>
            </w:tcBorders>
            <w:shd w:val="clear" w:color="FFF2CC" w:fill="FFF2CC"/>
            <w:noWrap/>
            <w:vAlign w:val="bottom"/>
            <w:hideMark/>
          </w:tcPr>
          <w:p w14:paraId="3DBAA8B1"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15510</w:t>
            </w:r>
          </w:p>
        </w:tc>
        <w:tc>
          <w:tcPr>
            <w:tcW w:w="1281" w:type="dxa"/>
            <w:tcBorders>
              <w:top w:val="nil"/>
              <w:left w:val="nil"/>
              <w:bottom w:val="single" w:sz="4" w:space="0" w:color="000000"/>
              <w:right w:val="single" w:sz="4" w:space="0" w:color="000000"/>
            </w:tcBorders>
            <w:shd w:val="clear" w:color="FFF2CC" w:fill="FFF2CC"/>
            <w:noWrap/>
            <w:vAlign w:val="bottom"/>
            <w:hideMark/>
          </w:tcPr>
          <w:p w14:paraId="3CE65136"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15964</w:t>
            </w:r>
          </w:p>
        </w:tc>
        <w:tc>
          <w:tcPr>
            <w:tcW w:w="1282" w:type="dxa"/>
            <w:tcBorders>
              <w:top w:val="nil"/>
              <w:left w:val="nil"/>
              <w:bottom w:val="single" w:sz="4" w:space="0" w:color="000000"/>
              <w:right w:val="single" w:sz="4" w:space="0" w:color="000000"/>
            </w:tcBorders>
            <w:shd w:val="clear" w:color="FFF2CC" w:fill="FFF2CC"/>
            <w:noWrap/>
            <w:vAlign w:val="bottom"/>
            <w:hideMark/>
          </w:tcPr>
          <w:p w14:paraId="6AC66652"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9614</w:t>
            </w:r>
          </w:p>
        </w:tc>
      </w:tr>
      <w:tr w:rsidR="00C4288C" w:rsidRPr="00C4288C" w14:paraId="6F5AFBEF" w14:textId="77777777" w:rsidTr="00C4288C">
        <w:trPr>
          <w:trHeight w:val="269"/>
        </w:trPr>
        <w:tc>
          <w:tcPr>
            <w:tcW w:w="2263" w:type="dxa"/>
            <w:tcBorders>
              <w:top w:val="nil"/>
              <w:left w:val="single" w:sz="4" w:space="0" w:color="000000"/>
              <w:bottom w:val="single" w:sz="4" w:space="0" w:color="000000"/>
              <w:right w:val="single" w:sz="4" w:space="0" w:color="000000"/>
            </w:tcBorders>
            <w:shd w:val="clear" w:color="FFF2CC" w:fill="FFF2CC"/>
            <w:noWrap/>
            <w:vAlign w:val="bottom"/>
            <w:hideMark/>
          </w:tcPr>
          <w:p w14:paraId="1C7D8656" w14:textId="77777777" w:rsidR="00C4288C" w:rsidRPr="00C4288C" w:rsidRDefault="00C4288C" w:rsidP="00C4288C">
            <w:pPr>
              <w:rPr>
                <w:rFonts w:cs="Calibri" w:hint="eastAsia"/>
                <w:color w:val="000000"/>
                <w:sz w:val="22"/>
                <w:szCs w:val="22"/>
              </w:rPr>
            </w:pPr>
            <w:r w:rsidRPr="00C4288C">
              <w:rPr>
                <w:rFonts w:cs="Calibri" w:hint="eastAsia"/>
                <w:color w:val="000000"/>
                <w:sz w:val="22"/>
                <w:szCs w:val="22"/>
              </w:rPr>
              <w:t>ユナイテッドアローズ</w:t>
            </w:r>
          </w:p>
        </w:tc>
        <w:tc>
          <w:tcPr>
            <w:tcW w:w="1281" w:type="dxa"/>
            <w:tcBorders>
              <w:top w:val="nil"/>
              <w:left w:val="nil"/>
              <w:bottom w:val="single" w:sz="4" w:space="0" w:color="000000"/>
              <w:right w:val="single" w:sz="4" w:space="0" w:color="000000"/>
            </w:tcBorders>
            <w:shd w:val="clear" w:color="FFF2CC" w:fill="FFF2CC"/>
            <w:noWrap/>
            <w:vAlign w:val="bottom"/>
            <w:hideMark/>
          </w:tcPr>
          <w:p w14:paraId="1697410D"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150910</w:t>
            </w:r>
          </w:p>
        </w:tc>
        <w:tc>
          <w:tcPr>
            <w:tcW w:w="1281" w:type="dxa"/>
            <w:tcBorders>
              <w:top w:val="nil"/>
              <w:left w:val="nil"/>
              <w:bottom w:val="single" w:sz="4" w:space="0" w:color="000000"/>
              <w:right w:val="single" w:sz="4" w:space="0" w:color="000000"/>
            </w:tcBorders>
            <w:shd w:val="clear" w:color="FFF2CC" w:fill="FFF2CC"/>
            <w:noWrap/>
            <w:vAlign w:val="bottom"/>
            <w:hideMark/>
          </w:tcPr>
          <w:p w14:paraId="43A73EDA"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72281</w:t>
            </w:r>
          </w:p>
        </w:tc>
        <w:tc>
          <w:tcPr>
            <w:tcW w:w="1281" w:type="dxa"/>
            <w:tcBorders>
              <w:top w:val="nil"/>
              <w:left w:val="nil"/>
              <w:bottom w:val="single" w:sz="4" w:space="0" w:color="000000"/>
              <w:right w:val="single" w:sz="4" w:space="0" w:color="000000"/>
            </w:tcBorders>
            <w:shd w:val="clear" w:color="FFF2CC" w:fill="FFF2CC"/>
            <w:noWrap/>
            <w:vAlign w:val="bottom"/>
            <w:hideMark/>
          </w:tcPr>
          <w:p w14:paraId="022314B4"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7984</w:t>
            </w:r>
          </w:p>
        </w:tc>
        <w:tc>
          <w:tcPr>
            <w:tcW w:w="1281" w:type="dxa"/>
            <w:tcBorders>
              <w:top w:val="nil"/>
              <w:left w:val="nil"/>
              <w:bottom w:val="single" w:sz="4" w:space="0" w:color="000000"/>
              <w:right w:val="single" w:sz="4" w:space="0" w:color="000000"/>
            </w:tcBorders>
            <w:shd w:val="clear" w:color="FFF2CC" w:fill="FFF2CC"/>
            <w:noWrap/>
            <w:vAlign w:val="bottom"/>
            <w:hideMark/>
          </w:tcPr>
          <w:p w14:paraId="16DDF943"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8539</w:t>
            </w:r>
          </w:p>
        </w:tc>
        <w:tc>
          <w:tcPr>
            <w:tcW w:w="1282" w:type="dxa"/>
            <w:tcBorders>
              <w:top w:val="nil"/>
              <w:left w:val="nil"/>
              <w:bottom w:val="single" w:sz="4" w:space="0" w:color="000000"/>
              <w:right w:val="single" w:sz="4" w:space="0" w:color="000000"/>
            </w:tcBorders>
            <w:shd w:val="clear" w:color="FFF2CC" w:fill="FFF2CC"/>
            <w:noWrap/>
            <w:vAlign w:val="bottom"/>
            <w:hideMark/>
          </w:tcPr>
          <w:p w14:paraId="5CB037D6"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4282</w:t>
            </w:r>
          </w:p>
        </w:tc>
      </w:tr>
      <w:tr w:rsidR="00C4288C" w:rsidRPr="00C4288C" w14:paraId="09E6E416" w14:textId="77777777" w:rsidTr="00C4288C">
        <w:trPr>
          <w:trHeight w:val="269"/>
        </w:trPr>
        <w:tc>
          <w:tcPr>
            <w:tcW w:w="2263" w:type="dxa"/>
            <w:tcBorders>
              <w:top w:val="nil"/>
              <w:left w:val="single" w:sz="4" w:space="0" w:color="000000"/>
              <w:bottom w:val="single" w:sz="4" w:space="0" w:color="000000"/>
              <w:right w:val="single" w:sz="4" w:space="0" w:color="000000"/>
            </w:tcBorders>
            <w:shd w:val="clear" w:color="FFF2CC" w:fill="FFF2CC"/>
            <w:noWrap/>
            <w:vAlign w:val="bottom"/>
            <w:hideMark/>
          </w:tcPr>
          <w:p w14:paraId="107FEEF2" w14:textId="77777777" w:rsidR="00C4288C" w:rsidRPr="00C4288C" w:rsidRDefault="00C4288C" w:rsidP="00C4288C">
            <w:pPr>
              <w:rPr>
                <w:rFonts w:cs="Calibri" w:hint="eastAsia"/>
                <w:color w:val="000000"/>
                <w:sz w:val="22"/>
                <w:szCs w:val="22"/>
              </w:rPr>
            </w:pPr>
            <w:r w:rsidRPr="00C4288C">
              <w:rPr>
                <w:rFonts w:cs="Calibri" w:hint="eastAsia"/>
                <w:color w:val="000000"/>
                <w:sz w:val="22"/>
                <w:szCs w:val="22"/>
              </w:rPr>
              <w:t>ワークマン</w:t>
            </w:r>
          </w:p>
        </w:tc>
        <w:tc>
          <w:tcPr>
            <w:tcW w:w="1281" w:type="dxa"/>
            <w:tcBorders>
              <w:top w:val="nil"/>
              <w:left w:val="nil"/>
              <w:bottom w:val="single" w:sz="4" w:space="0" w:color="000000"/>
              <w:right w:val="single" w:sz="4" w:space="0" w:color="000000"/>
            </w:tcBorders>
            <w:shd w:val="clear" w:color="FFF2CC" w:fill="FFF2CC"/>
            <w:noWrap/>
            <w:vAlign w:val="bottom"/>
            <w:hideMark/>
          </w:tcPr>
          <w:p w14:paraId="16FE7BC7"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99670</w:t>
            </w:r>
          </w:p>
        </w:tc>
        <w:tc>
          <w:tcPr>
            <w:tcW w:w="1281" w:type="dxa"/>
            <w:tcBorders>
              <w:top w:val="nil"/>
              <w:left w:val="nil"/>
              <w:bottom w:val="single" w:sz="4" w:space="0" w:color="000000"/>
              <w:right w:val="single" w:sz="4" w:space="0" w:color="000000"/>
            </w:tcBorders>
            <w:shd w:val="clear" w:color="FFF2CC" w:fill="FFF2CC"/>
            <w:noWrap/>
            <w:vAlign w:val="bottom"/>
            <w:hideMark/>
          </w:tcPr>
          <w:p w14:paraId="3BDF4E2C"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85771</w:t>
            </w:r>
          </w:p>
        </w:tc>
        <w:tc>
          <w:tcPr>
            <w:tcW w:w="1281" w:type="dxa"/>
            <w:tcBorders>
              <w:top w:val="nil"/>
              <w:left w:val="nil"/>
              <w:bottom w:val="single" w:sz="4" w:space="0" w:color="000000"/>
              <w:right w:val="single" w:sz="4" w:space="0" w:color="000000"/>
            </w:tcBorders>
            <w:shd w:val="clear" w:color="FFF2CC" w:fill="FFF2CC"/>
            <w:noWrap/>
            <w:vAlign w:val="bottom"/>
            <w:hideMark/>
          </w:tcPr>
          <w:p w14:paraId="00C6AF67"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24394</w:t>
            </w:r>
          </w:p>
        </w:tc>
        <w:tc>
          <w:tcPr>
            <w:tcW w:w="1281" w:type="dxa"/>
            <w:tcBorders>
              <w:top w:val="nil"/>
              <w:left w:val="nil"/>
              <w:bottom w:val="single" w:sz="4" w:space="0" w:color="000000"/>
              <w:right w:val="single" w:sz="4" w:space="0" w:color="000000"/>
            </w:tcBorders>
            <w:shd w:val="clear" w:color="FFF2CC" w:fill="FFF2CC"/>
            <w:noWrap/>
            <w:vAlign w:val="bottom"/>
            <w:hideMark/>
          </w:tcPr>
          <w:p w14:paraId="6143A57C"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24904</w:t>
            </w:r>
          </w:p>
        </w:tc>
        <w:tc>
          <w:tcPr>
            <w:tcW w:w="1282" w:type="dxa"/>
            <w:tcBorders>
              <w:top w:val="nil"/>
              <w:left w:val="nil"/>
              <w:bottom w:val="single" w:sz="4" w:space="0" w:color="000000"/>
              <w:right w:val="single" w:sz="4" w:space="0" w:color="000000"/>
            </w:tcBorders>
            <w:shd w:val="clear" w:color="FFF2CC" w:fill="FFF2CC"/>
            <w:noWrap/>
            <w:vAlign w:val="bottom"/>
            <w:hideMark/>
          </w:tcPr>
          <w:p w14:paraId="7B30602F" w14:textId="77777777" w:rsidR="00C4288C" w:rsidRPr="00C4288C" w:rsidRDefault="00C4288C" w:rsidP="00C4288C">
            <w:pPr>
              <w:jc w:val="right"/>
              <w:rPr>
                <w:rFonts w:cs="Calibri" w:hint="eastAsia"/>
                <w:color w:val="000000"/>
                <w:sz w:val="22"/>
                <w:szCs w:val="22"/>
              </w:rPr>
            </w:pPr>
            <w:r w:rsidRPr="00C4288C">
              <w:rPr>
                <w:rFonts w:cs="Calibri" w:hint="eastAsia"/>
                <w:color w:val="000000"/>
                <w:sz w:val="22"/>
                <w:szCs w:val="22"/>
              </w:rPr>
              <w:t>16892</w:t>
            </w:r>
          </w:p>
        </w:tc>
      </w:tr>
    </w:tbl>
    <w:p w14:paraId="674F6DCA" w14:textId="77777777" w:rsidR="00C4288C" w:rsidRDefault="00C4288C"/>
    <w:p w14:paraId="5230BA74" w14:textId="626475C6" w:rsidR="00C4288C" w:rsidRPr="00C4288C" w:rsidRDefault="00C4288C"/>
    <w:p w14:paraId="2E433E70" w14:textId="77777777" w:rsidR="00506C91" w:rsidRDefault="00506C91">
      <w:pPr>
        <w:rPr>
          <w:b/>
          <w:bCs/>
        </w:rPr>
      </w:pPr>
    </w:p>
    <w:p w14:paraId="19EB8247" w14:textId="77777777" w:rsidR="00506C91" w:rsidRPr="00506C91" w:rsidRDefault="00506C91">
      <w:pPr>
        <w:rPr>
          <w:b/>
          <w:bCs/>
        </w:rPr>
      </w:pPr>
    </w:p>
    <w:p w14:paraId="0FB7DA5A" w14:textId="77777777" w:rsidR="000A12B5" w:rsidRDefault="000A12B5">
      <w:pPr>
        <w:spacing w:after="200" w:line="276" w:lineRule="auto"/>
        <w:rPr>
          <w:b/>
          <w:bCs/>
        </w:rPr>
      </w:pPr>
      <w:r>
        <w:rPr>
          <w:b/>
          <w:bCs/>
        </w:rPr>
        <w:br w:type="page"/>
      </w:r>
    </w:p>
    <w:p w14:paraId="78A1BF57" w14:textId="7E2C975E" w:rsidR="0096127F" w:rsidRDefault="00000000">
      <w:pPr>
        <w:rPr>
          <w:b/>
          <w:bCs/>
        </w:rPr>
      </w:pPr>
      <w:r>
        <w:rPr>
          <w:b/>
          <w:bCs/>
        </w:rPr>
        <w:lastRenderedPageBreak/>
        <w:t>ROA（総資産利益率）</w:t>
      </w:r>
    </w:p>
    <w:p w14:paraId="4D7DD11D" w14:textId="20626AA2" w:rsidR="000A12B5" w:rsidRDefault="000A12B5" w:rsidP="000A12B5">
      <w:pPr>
        <w:jc w:val="center"/>
        <w:rPr>
          <w:b/>
          <w:bCs/>
        </w:rPr>
      </w:pPr>
      <w:r>
        <w:rPr>
          <w:rFonts w:hint="eastAsia"/>
          <w:b/>
          <w:bCs/>
        </w:rPr>
        <w:t>表</w:t>
      </w:r>
      <w:r>
        <w:rPr>
          <w:b/>
          <w:bCs/>
        </w:rPr>
        <w:t>3</w:t>
      </w:r>
    </w:p>
    <w:tbl>
      <w:tblPr>
        <w:tblW w:w="8630" w:type="dxa"/>
        <w:jc w:val="center"/>
        <w:tblLayout w:type="fixed"/>
        <w:tblCellMar>
          <w:left w:w="99" w:type="dxa"/>
          <w:right w:w="99" w:type="dxa"/>
        </w:tblCellMar>
        <w:tblLook w:val="04A0" w:firstRow="1" w:lastRow="0" w:firstColumn="1" w:lastColumn="0" w:noHBand="0" w:noVBand="1"/>
      </w:tblPr>
      <w:tblGrid>
        <w:gridCol w:w="1862"/>
        <w:gridCol w:w="2256"/>
        <w:gridCol w:w="2256"/>
        <w:gridCol w:w="2256"/>
      </w:tblGrid>
      <w:tr w:rsidR="000A12B5" w14:paraId="24AD0920" w14:textId="58536505" w:rsidTr="000A12B5">
        <w:trPr>
          <w:trHeight w:val="270"/>
          <w:jc w:val="center"/>
        </w:trPr>
        <w:tc>
          <w:tcPr>
            <w:tcW w:w="1862"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1010D063" w14:textId="0B2F736A" w:rsidR="000A12B5" w:rsidRDefault="000A12B5" w:rsidP="000A12B5">
            <w:pPr>
              <w:jc w:val="center"/>
              <w:rPr>
                <w:rFonts w:cs="Calibri" w:hint="eastAsia"/>
                <w:b/>
                <w:bCs/>
                <w:color w:val="000000"/>
                <w:sz w:val="22"/>
                <w:szCs w:val="22"/>
              </w:rPr>
            </w:pPr>
            <w:r>
              <w:rPr>
                <w:rFonts w:cs="Calibri" w:hint="eastAsia"/>
                <w:b/>
                <w:bCs/>
                <w:color w:val="000000"/>
                <w:sz w:val="22"/>
                <w:szCs w:val="22"/>
              </w:rPr>
              <w:t>会社名</w:t>
            </w:r>
          </w:p>
        </w:tc>
        <w:tc>
          <w:tcPr>
            <w:tcW w:w="2256"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0028A42E" w14:textId="09370723" w:rsidR="000A12B5" w:rsidRDefault="000A12B5" w:rsidP="000A12B5">
            <w:pPr>
              <w:jc w:val="center"/>
              <w:rPr>
                <w:rFonts w:cs="Calibri"/>
                <w:b/>
                <w:bCs/>
                <w:color w:val="000000"/>
                <w:sz w:val="22"/>
                <w:szCs w:val="22"/>
              </w:rPr>
            </w:pPr>
            <w:r>
              <w:rPr>
                <w:rFonts w:cs="Calibri" w:hint="eastAsia"/>
                <w:b/>
                <w:bCs/>
                <w:color w:val="000000"/>
                <w:sz w:val="22"/>
                <w:szCs w:val="22"/>
              </w:rPr>
              <w:t>ROE</w:t>
            </w:r>
          </w:p>
        </w:tc>
        <w:tc>
          <w:tcPr>
            <w:tcW w:w="2256" w:type="dxa"/>
            <w:tcBorders>
              <w:top w:val="single" w:sz="4" w:space="0" w:color="000000"/>
              <w:left w:val="single" w:sz="4" w:space="0" w:color="000000"/>
              <w:bottom w:val="single" w:sz="4" w:space="0" w:color="000000"/>
              <w:right w:val="single" w:sz="4" w:space="0" w:color="000000"/>
            </w:tcBorders>
            <w:shd w:val="clear" w:color="EFEFEF" w:fill="EFEFEF"/>
            <w:noWrap/>
            <w:vAlign w:val="bottom"/>
            <w:hideMark/>
          </w:tcPr>
          <w:p w14:paraId="5DE49174" w14:textId="1F196C56" w:rsidR="000A12B5" w:rsidRDefault="000A12B5" w:rsidP="000A12B5">
            <w:pPr>
              <w:jc w:val="center"/>
              <w:rPr>
                <w:rFonts w:cs="Calibri"/>
                <w:b/>
                <w:bCs/>
                <w:color w:val="000000"/>
                <w:sz w:val="22"/>
                <w:szCs w:val="22"/>
              </w:rPr>
            </w:pPr>
            <w:r>
              <w:rPr>
                <w:rFonts w:cs="Calibri" w:hint="eastAsia"/>
                <w:b/>
                <w:bCs/>
                <w:color w:val="000000"/>
                <w:sz w:val="22"/>
                <w:szCs w:val="22"/>
              </w:rPr>
              <w:t>ROA</w:t>
            </w:r>
          </w:p>
        </w:tc>
        <w:tc>
          <w:tcPr>
            <w:tcW w:w="2256"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12574437" w14:textId="6D74F029" w:rsidR="000A12B5" w:rsidRDefault="000A12B5" w:rsidP="000A12B5">
            <w:pPr>
              <w:jc w:val="center"/>
              <w:rPr>
                <w:rFonts w:cs="Calibri" w:hint="eastAsia"/>
                <w:b/>
                <w:bCs/>
                <w:color w:val="000000"/>
                <w:sz w:val="22"/>
                <w:szCs w:val="22"/>
              </w:rPr>
            </w:pPr>
            <w:r>
              <w:rPr>
                <w:rFonts w:ascii="Calibri" w:hAnsi="Calibri" w:cs="Calibri"/>
                <w:b/>
                <w:bCs/>
                <w:color w:val="000000"/>
                <w:sz w:val="22"/>
                <w:szCs w:val="22"/>
              </w:rPr>
              <w:t>財務レバレッジ</w:t>
            </w:r>
          </w:p>
        </w:tc>
      </w:tr>
      <w:tr w:rsidR="000A12B5" w14:paraId="4FDD3C0B" w14:textId="38E0ABD3" w:rsidTr="000A12B5">
        <w:trPr>
          <w:trHeight w:val="270"/>
          <w:jc w:val="center"/>
        </w:trPr>
        <w:tc>
          <w:tcPr>
            <w:tcW w:w="1862" w:type="dxa"/>
            <w:tcBorders>
              <w:top w:val="nil"/>
              <w:left w:val="single" w:sz="4" w:space="0" w:color="000000"/>
              <w:bottom w:val="single" w:sz="4" w:space="0" w:color="000000"/>
              <w:right w:val="single" w:sz="4" w:space="0" w:color="000000"/>
            </w:tcBorders>
            <w:vAlign w:val="bottom"/>
          </w:tcPr>
          <w:p w14:paraId="44347352" w14:textId="366B66E0" w:rsidR="000A12B5" w:rsidRDefault="000A12B5" w:rsidP="000A12B5">
            <w:pPr>
              <w:rPr>
                <w:rFonts w:cs="Calibri" w:hint="eastAsia"/>
                <w:color w:val="000000"/>
                <w:sz w:val="22"/>
                <w:szCs w:val="22"/>
              </w:rPr>
            </w:pPr>
            <w:r>
              <w:rPr>
                <w:rFonts w:cs="Calibri" w:hint="eastAsia"/>
                <w:color w:val="000000"/>
                <w:sz w:val="22"/>
                <w:szCs w:val="22"/>
              </w:rPr>
              <w:t>ファーストリテイリング</w:t>
            </w:r>
          </w:p>
        </w:tc>
        <w:tc>
          <w:tcPr>
            <w:tcW w:w="2256" w:type="dxa"/>
            <w:tcBorders>
              <w:top w:val="nil"/>
              <w:left w:val="single" w:sz="4" w:space="0" w:color="000000"/>
              <w:bottom w:val="single" w:sz="4" w:space="0" w:color="000000"/>
              <w:right w:val="single" w:sz="4" w:space="0" w:color="000000"/>
            </w:tcBorders>
            <w:vAlign w:val="bottom"/>
          </w:tcPr>
          <w:p w14:paraId="57153B3B" w14:textId="22D80C0A" w:rsidR="000A12B5" w:rsidRDefault="000A12B5" w:rsidP="000A12B5">
            <w:pPr>
              <w:jc w:val="right"/>
              <w:rPr>
                <w:rFonts w:cs="Calibri" w:hint="eastAsia"/>
                <w:color w:val="000000"/>
                <w:sz w:val="22"/>
                <w:szCs w:val="22"/>
              </w:rPr>
            </w:pPr>
            <w:r>
              <w:rPr>
                <w:rFonts w:cs="Calibri" w:hint="eastAsia"/>
                <w:color w:val="000000"/>
                <w:sz w:val="22"/>
                <w:szCs w:val="22"/>
              </w:rPr>
              <w:t>19.0%</w:t>
            </w:r>
          </w:p>
        </w:tc>
        <w:tc>
          <w:tcPr>
            <w:tcW w:w="2256" w:type="dxa"/>
            <w:tcBorders>
              <w:top w:val="nil"/>
              <w:left w:val="single" w:sz="4" w:space="0" w:color="000000"/>
              <w:bottom w:val="single" w:sz="4" w:space="0" w:color="000000"/>
              <w:right w:val="single" w:sz="4" w:space="0" w:color="000000"/>
            </w:tcBorders>
            <w:shd w:val="clear" w:color="auto" w:fill="auto"/>
            <w:noWrap/>
            <w:vAlign w:val="bottom"/>
            <w:hideMark/>
          </w:tcPr>
          <w:p w14:paraId="1D43DF61" w14:textId="322F2E70" w:rsidR="000A12B5" w:rsidRDefault="000A12B5" w:rsidP="000A12B5">
            <w:pPr>
              <w:jc w:val="right"/>
              <w:rPr>
                <w:rFonts w:cs="Calibri" w:hint="eastAsia"/>
                <w:color w:val="000000"/>
                <w:sz w:val="22"/>
                <w:szCs w:val="22"/>
              </w:rPr>
            </w:pPr>
            <w:r>
              <w:rPr>
                <w:rFonts w:cs="Calibri" w:hint="eastAsia"/>
                <w:color w:val="000000"/>
                <w:sz w:val="22"/>
                <w:szCs w:val="22"/>
              </w:rPr>
              <w:t>11.0%</w:t>
            </w:r>
          </w:p>
        </w:tc>
        <w:tc>
          <w:tcPr>
            <w:tcW w:w="2256" w:type="dxa"/>
            <w:tcBorders>
              <w:top w:val="nil"/>
              <w:left w:val="single" w:sz="4" w:space="0" w:color="000000"/>
              <w:bottom w:val="single" w:sz="4" w:space="0" w:color="000000"/>
              <w:right w:val="single" w:sz="4" w:space="0" w:color="000000"/>
            </w:tcBorders>
            <w:vAlign w:val="bottom"/>
          </w:tcPr>
          <w:p w14:paraId="1E2CA02F" w14:textId="3A2E4596" w:rsidR="000A12B5" w:rsidRDefault="000A12B5" w:rsidP="000A12B5">
            <w:pPr>
              <w:jc w:val="right"/>
              <w:rPr>
                <w:rFonts w:cs="Calibri" w:hint="eastAsia"/>
                <w:color w:val="000000"/>
                <w:sz w:val="22"/>
                <w:szCs w:val="22"/>
              </w:rPr>
            </w:pPr>
            <w:r>
              <w:rPr>
                <w:rFonts w:ascii="Calibri" w:hAnsi="Calibri" w:cs="Calibri"/>
                <w:color w:val="000000"/>
                <w:sz w:val="22"/>
                <w:szCs w:val="22"/>
              </w:rPr>
              <w:t>173%</w:t>
            </w:r>
          </w:p>
        </w:tc>
      </w:tr>
      <w:tr w:rsidR="000A12B5" w14:paraId="63A469EA" w14:textId="3109FF72" w:rsidTr="000A12B5">
        <w:trPr>
          <w:trHeight w:val="270"/>
          <w:jc w:val="center"/>
        </w:trPr>
        <w:tc>
          <w:tcPr>
            <w:tcW w:w="1862" w:type="dxa"/>
            <w:tcBorders>
              <w:top w:val="nil"/>
              <w:left w:val="single" w:sz="4" w:space="0" w:color="000000"/>
              <w:bottom w:val="single" w:sz="4" w:space="0" w:color="000000"/>
              <w:right w:val="single" w:sz="4" w:space="0" w:color="000000"/>
            </w:tcBorders>
            <w:vAlign w:val="bottom"/>
          </w:tcPr>
          <w:p w14:paraId="43EF58BE" w14:textId="51567026" w:rsidR="000A12B5" w:rsidRDefault="000A12B5" w:rsidP="000A12B5">
            <w:pPr>
              <w:rPr>
                <w:rFonts w:cs="Calibri" w:hint="eastAsia"/>
                <w:color w:val="000000"/>
                <w:sz w:val="22"/>
                <w:szCs w:val="22"/>
              </w:rPr>
            </w:pPr>
            <w:r>
              <w:rPr>
                <w:rFonts w:cs="Calibri" w:hint="eastAsia"/>
                <w:color w:val="000000"/>
                <w:sz w:val="22"/>
                <w:szCs w:val="22"/>
              </w:rPr>
              <w:t>しまむら</w:t>
            </w:r>
          </w:p>
        </w:tc>
        <w:tc>
          <w:tcPr>
            <w:tcW w:w="2256" w:type="dxa"/>
            <w:tcBorders>
              <w:top w:val="nil"/>
              <w:left w:val="single" w:sz="4" w:space="0" w:color="000000"/>
              <w:bottom w:val="single" w:sz="4" w:space="0" w:color="000000"/>
              <w:right w:val="single" w:sz="4" w:space="0" w:color="000000"/>
            </w:tcBorders>
            <w:vAlign w:val="bottom"/>
          </w:tcPr>
          <w:p w14:paraId="3C47E5CA" w14:textId="55529EEB" w:rsidR="000A12B5" w:rsidRDefault="000A12B5" w:rsidP="000A12B5">
            <w:pPr>
              <w:jc w:val="right"/>
              <w:rPr>
                <w:rFonts w:cs="Calibri" w:hint="eastAsia"/>
                <w:color w:val="000000"/>
                <w:sz w:val="22"/>
                <w:szCs w:val="22"/>
              </w:rPr>
            </w:pPr>
            <w:r>
              <w:rPr>
                <w:rFonts w:cs="Calibri" w:hint="eastAsia"/>
                <w:color w:val="000000"/>
                <w:sz w:val="22"/>
                <w:szCs w:val="22"/>
              </w:rPr>
              <w:t>8.4%</w:t>
            </w:r>
          </w:p>
        </w:tc>
        <w:tc>
          <w:tcPr>
            <w:tcW w:w="2256" w:type="dxa"/>
            <w:tcBorders>
              <w:top w:val="nil"/>
              <w:left w:val="single" w:sz="4" w:space="0" w:color="000000"/>
              <w:bottom w:val="single" w:sz="4" w:space="0" w:color="000000"/>
              <w:right w:val="single" w:sz="4" w:space="0" w:color="000000"/>
            </w:tcBorders>
            <w:shd w:val="clear" w:color="auto" w:fill="auto"/>
            <w:noWrap/>
            <w:vAlign w:val="bottom"/>
            <w:hideMark/>
          </w:tcPr>
          <w:p w14:paraId="7555477D" w14:textId="648E25AA" w:rsidR="000A12B5" w:rsidRDefault="000A12B5" w:rsidP="000A12B5">
            <w:pPr>
              <w:jc w:val="right"/>
              <w:rPr>
                <w:rFonts w:cs="Calibri" w:hint="eastAsia"/>
                <w:color w:val="000000"/>
                <w:sz w:val="22"/>
                <w:szCs w:val="22"/>
              </w:rPr>
            </w:pPr>
            <w:r>
              <w:rPr>
                <w:rFonts w:cs="Calibri" w:hint="eastAsia"/>
                <w:color w:val="000000"/>
                <w:sz w:val="22"/>
                <w:szCs w:val="22"/>
              </w:rPr>
              <w:t>7.4%</w:t>
            </w:r>
          </w:p>
        </w:tc>
        <w:tc>
          <w:tcPr>
            <w:tcW w:w="2256" w:type="dxa"/>
            <w:tcBorders>
              <w:top w:val="nil"/>
              <w:left w:val="single" w:sz="4" w:space="0" w:color="000000"/>
              <w:bottom w:val="single" w:sz="4" w:space="0" w:color="000000"/>
              <w:right w:val="single" w:sz="4" w:space="0" w:color="000000"/>
            </w:tcBorders>
            <w:vAlign w:val="bottom"/>
          </w:tcPr>
          <w:p w14:paraId="6799801E" w14:textId="1C306C87" w:rsidR="000A12B5" w:rsidRDefault="000A12B5" w:rsidP="000A12B5">
            <w:pPr>
              <w:jc w:val="right"/>
              <w:rPr>
                <w:rFonts w:cs="Calibri" w:hint="eastAsia"/>
                <w:color w:val="000000"/>
                <w:sz w:val="22"/>
                <w:szCs w:val="22"/>
              </w:rPr>
            </w:pPr>
            <w:r>
              <w:rPr>
                <w:rFonts w:ascii="Calibri" w:hAnsi="Calibri" w:cs="Calibri"/>
                <w:color w:val="000000"/>
                <w:sz w:val="22"/>
                <w:szCs w:val="22"/>
              </w:rPr>
              <w:t>113%</w:t>
            </w:r>
          </w:p>
        </w:tc>
      </w:tr>
      <w:tr w:rsidR="000A12B5" w14:paraId="0E2EBB06" w14:textId="06D4F896" w:rsidTr="000A12B5">
        <w:trPr>
          <w:trHeight w:val="270"/>
          <w:jc w:val="center"/>
        </w:trPr>
        <w:tc>
          <w:tcPr>
            <w:tcW w:w="1862" w:type="dxa"/>
            <w:tcBorders>
              <w:top w:val="nil"/>
              <w:left w:val="single" w:sz="4" w:space="0" w:color="000000"/>
              <w:bottom w:val="single" w:sz="4" w:space="0" w:color="000000"/>
              <w:right w:val="single" w:sz="4" w:space="0" w:color="000000"/>
            </w:tcBorders>
            <w:vAlign w:val="bottom"/>
          </w:tcPr>
          <w:p w14:paraId="4F7D03BB" w14:textId="7C19344C" w:rsidR="000A12B5" w:rsidRDefault="000A12B5" w:rsidP="000A12B5">
            <w:pPr>
              <w:rPr>
                <w:rFonts w:cs="Calibri" w:hint="eastAsia"/>
                <w:color w:val="000000"/>
                <w:sz w:val="22"/>
                <w:szCs w:val="22"/>
              </w:rPr>
            </w:pPr>
            <w:r>
              <w:rPr>
                <w:rFonts w:cs="Calibri" w:hint="eastAsia"/>
                <w:color w:val="000000"/>
                <w:sz w:val="22"/>
                <w:szCs w:val="22"/>
              </w:rPr>
              <w:t>アダストリア</w:t>
            </w:r>
          </w:p>
        </w:tc>
        <w:tc>
          <w:tcPr>
            <w:tcW w:w="2256" w:type="dxa"/>
            <w:tcBorders>
              <w:top w:val="nil"/>
              <w:left w:val="single" w:sz="4" w:space="0" w:color="000000"/>
              <w:bottom w:val="single" w:sz="4" w:space="0" w:color="000000"/>
              <w:right w:val="single" w:sz="4" w:space="0" w:color="000000"/>
            </w:tcBorders>
            <w:vAlign w:val="bottom"/>
          </w:tcPr>
          <w:p w14:paraId="25531B92" w14:textId="5DA77B8E" w:rsidR="000A12B5" w:rsidRDefault="000A12B5" w:rsidP="000A12B5">
            <w:pPr>
              <w:jc w:val="right"/>
              <w:rPr>
                <w:rFonts w:cs="Calibri" w:hint="eastAsia"/>
                <w:color w:val="000000"/>
                <w:sz w:val="22"/>
                <w:szCs w:val="22"/>
              </w:rPr>
            </w:pPr>
            <w:r>
              <w:rPr>
                <w:rFonts w:cs="Calibri" w:hint="eastAsia"/>
                <w:color w:val="000000"/>
                <w:sz w:val="22"/>
                <w:szCs w:val="22"/>
              </w:rPr>
              <w:t>12.5%</w:t>
            </w:r>
          </w:p>
        </w:tc>
        <w:tc>
          <w:tcPr>
            <w:tcW w:w="2256" w:type="dxa"/>
            <w:tcBorders>
              <w:top w:val="nil"/>
              <w:left w:val="single" w:sz="4" w:space="0" w:color="000000"/>
              <w:bottom w:val="single" w:sz="4" w:space="0" w:color="000000"/>
              <w:right w:val="single" w:sz="4" w:space="0" w:color="000000"/>
            </w:tcBorders>
            <w:shd w:val="clear" w:color="auto" w:fill="auto"/>
            <w:noWrap/>
            <w:vAlign w:val="bottom"/>
            <w:hideMark/>
          </w:tcPr>
          <w:p w14:paraId="3580183D" w14:textId="2D4759F7" w:rsidR="000A12B5" w:rsidRDefault="000A12B5" w:rsidP="000A12B5">
            <w:pPr>
              <w:jc w:val="right"/>
              <w:rPr>
                <w:rFonts w:cs="Calibri" w:hint="eastAsia"/>
                <w:color w:val="000000"/>
                <w:sz w:val="22"/>
                <w:szCs w:val="22"/>
              </w:rPr>
            </w:pPr>
            <w:r>
              <w:rPr>
                <w:rFonts w:cs="Calibri" w:hint="eastAsia"/>
                <w:color w:val="000000"/>
                <w:sz w:val="22"/>
                <w:szCs w:val="22"/>
              </w:rPr>
              <w:t>7.2%</w:t>
            </w:r>
          </w:p>
        </w:tc>
        <w:tc>
          <w:tcPr>
            <w:tcW w:w="2256" w:type="dxa"/>
            <w:tcBorders>
              <w:top w:val="nil"/>
              <w:left w:val="single" w:sz="4" w:space="0" w:color="000000"/>
              <w:bottom w:val="single" w:sz="4" w:space="0" w:color="000000"/>
              <w:right w:val="single" w:sz="4" w:space="0" w:color="000000"/>
            </w:tcBorders>
            <w:vAlign w:val="bottom"/>
          </w:tcPr>
          <w:p w14:paraId="3351455F" w14:textId="08C03324" w:rsidR="000A12B5" w:rsidRDefault="000A12B5" w:rsidP="000A12B5">
            <w:pPr>
              <w:jc w:val="right"/>
              <w:rPr>
                <w:rFonts w:cs="Calibri" w:hint="eastAsia"/>
                <w:color w:val="000000"/>
                <w:sz w:val="22"/>
                <w:szCs w:val="22"/>
              </w:rPr>
            </w:pPr>
            <w:r>
              <w:rPr>
                <w:rFonts w:ascii="Calibri" w:hAnsi="Calibri" w:cs="Calibri"/>
                <w:color w:val="000000"/>
                <w:sz w:val="22"/>
                <w:szCs w:val="22"/>
              </w:rPr>
              <w:t>172%</w:t>
            </w:r>
          </w:p>
        </w:tc>
      </w:tr>
      <w:tr w:rsidR="000A12B5" w14:paraId="1B4D298D" w14:textId="4FDF0DCD" w:rsidTr="000A12B5">
        <w:trPr>
          <w:trHeight w:val="270"/>
          <w:jc w:val="center"/>
        </w:trPr>
        <w:tc>
          <w:tcPr>
            <w:tcW w:w="1862" w:type="dxa"/>
            <w:tcBorders>
              <w:top w:val="nil"/>
              <w:left w:val="single" w:sz="4" w:space="0" w:color="000000"/>
              <w:bottom w:val="single" w:sz="4" w:space="0" w:color="000000"/>
              <w:right w:val="single" w:sz="4" w:space="0" w:color="000000"/>
            </w:tcBorders>
            <w:vAlign w:val="bottom"/>
          </w:tcPr>
          <w:p w14:paraId="7C78D038" w14:textId="6DF84749" w:rsidR="000A12B5" w:rsidRDefault="000A12B5" w:rsidP="000A12B5">
            <w:pPr>
              <w:rPr>
                <w:rFonts w:cs="Calibri" w:hint="eastAsia"/>
                <w:color w:val="000000"/>
                <w:sz w:val="22"/>
                <w:szCs w:val="22"/>
              </w:rPr>
            </w:pPr>
            <w:r>
              <w:rPr>
                <w:rFonts w:cs="Calibri" w:hint="eastAsia"/>
                <w:color w:val="000000"/>
                <w:sz w:val="22"/>
                <w:szCs w:val="22"/>
              </w:rPr>
              <w:t>ユナイテッドアローズ</w:t>
            </w:r>
          </w:p>
        </w:tc>
        <w:tc>
          <w:tcPr>
            <w:tcW w:w="2256" w:type="dxa"/>
            <w:tcBorders>
              <w:top w:val="nil"/>
              <w:left w:val="single" w:sz="4" w:space="0" w:color="000000"/>
              <w:bottom w:val="single" w:sz="4" w:space="0" w:color="000000"/>
              <w:right w:val="single" w:sz="4" w:space="0" w:color="000000"/>
            </w:tcBorders>
            <w:vAlign w:val="bottom"/>
          </w:tcPr>
          <w:p w14:paraId="66FA0F12" w14:textId="7D3BDCC9" w:rsidR="000A12B5" w:rsidRDefault="000A12B5" w:rsidP="000A12B5">
            <w:pPr>
              <w:jc w:val="right"/>
              <w:rPr>
                <w:rFonts w:cs="Calibri" w:hint="eastAsia"/>
                <w:color w:val="000000"/>
                <w:sz w:val="22"/>
                <w:szCs w:val="22"/>
              </w:rPr>
            </w:pPr>
            <w:r>
              <w:rPr>
                <w:rFonts w:cs="Calibri" w:hint="eastAsia"/>
                <w:color w:val="000000"/>
                <w:sz w:val="22"/>
                <w:szCs w:val="22"/>
              </w:rPr>
              <w:t>11.3%</w:t>
            </w:r>
          </w:p>
        </w:tc>
        <w:tc>
          <w:tcPr>
            <w:tcW w:w="2256" w:type="dxa"/>
            <w:tcBorders>
              <w:top w:val="nil"/>
              <w:left w:val="single" w:sz="4" w:space="0" w:color="000000"/>
              <w:bottom w:val="single" w:sz="4" w:space="0" w:color="000000"/>
              <w:right w:val="single" w:sz="4" w:space="0" w:color="000000"/>
            </w:tcBorders>
            <w:shd w:val="clear" w:color="auto" w:fill="auto"/>
            <w:noWrap/>
            <w:vAlign w:val="bottom"/>
            <w:hideMark/>
          </w:tcPr>
          <w:p w14:paraId="31C98702" w14:textId="0055646B" w:rsidR="000A12B5" w:rsidRDefault="000A12B5" w:rsidP="000A12B5">
            <w:pPr>
              <w:jc w:val="right"/>
              <w:rPr>
                <w:rFonts w:cs="Calibri" w:hint="eastAsia"/>
                <w:color w:val="000000"/>
                <w:sz w:val="22"/>
                <w:szCs w:val="22"/>
              </w:rPr>
            </w:pPr>
            <w:r>
              <w:rPr>
                <w:rFonts w:cs="Calibri" w:hint="eastAsia"/>
                <w:color w:val="000000"/>
                <w:sz w:val="22"/>
                <w:szCs w:val="22"/>
              </w:rPr>
              <w:t>6.1%</w:t>
            </w:r>
          </w:p>
        </w:tc>
        <w:tc>
          <w:tcPr>
            <w:tcW w:w="2256" w:type="dxa"/>
            <w:tcBorders>
              <w:top w:val="nil"/>
              <w:left w:val="single" w:sz="4" w:space="0" w:color="000000"/>
              <w:bottom w:val="single" w:sz="4" w:space="0" w:color="000000"/>
              <w:right w:val="single" w:sz="4" w:space="0" w:color="000000"/>
            </w:tcBorders>
            <w:vAlign w:val="bottom"/>
          </w:tcPr>
          <w:p w14:paraId="3B214578" w14:textId="5076931D" w:rsidR="000A12B5" w:rsidRDefault="000A12B5" w:rsidP="000A12B5">
            <w:pPr>
              <w:jc w:val="right"/>
              <w:rPr>
                <w:rFonts w:cs="Calibri" w:hint="eastAsia"/>
                <w:color w:val="000000"/>
                <w:sz w:val="22"/>
                <w:szCs w:val="22"/>
              </w:rPr>
            </w:pPr>
            <w:r>
              <w:rPr>
                <w:rFonts w:ascii="Calibri" w:hAnsi="Calibri" w:cs="Calibri"/>
                <w:color w:val="000000"/>
                <w:sz w:val="22"/>
                <w:szCs w:val="22"/>
              </w:rPr>
              <w:t>185%</w:t>
            </w:r>
          </w:p>
        </w:tc>
      </w:tr>
      <w:tr w:rsidR="000A12B5" w14:paraId="7BC9426B" w14:textId="0672D7D3" w:rsidTr="000A12B5">
        <w:trPr>
          <w:trHeight w:val="270"/>
          <w:jc w:val="center"/>
        </w:trPr>
        <w:tc>
          <w:tcPr>
            <w:tcW w:w="1862" w:type="dxa"/>
            <w:tcBorders>
              <w:top w:val="nil"/>
              <w:left w:val="single" w:sz="4" w:space="0" w:color="000000"/>
              <w:bottom w:val="single" w:sz="4" w:space="0" w:color="000000"/>
              <w:right w:val="single" w:sz="4" w:space="0" w:color="000000"/>
            </w:tcBorders>
            <w:vAlign w:val="bottom"/>
          </w:tcPr>
          <w:p w14:paraId="387E4F63" w14:textId="68D3A923" w:rsidR="000A12B5" w:rsidRDefault="000A12B5" w:rsidP="000A12B5">
            <w:pPr>
              <w:rPr>
                <w:rFonts w:cs="Calibri" w:hint="eastAsia"/>
                <w:color w:val="000000"/>
                <w:sz w:val="22"/>
                <w:szCs w:val="22"/>
              </w:rPr>
            </w:pPr>
            <w:r>
              <w:rPr>
                <w:rFonts w:cs="Calibri" w:hint="eastAsia"/>
                <w:color w:val="000000"/>
                <w:sz w:val="22"/>
                <w:szCs w:val="22"/>
              </w:rPr>
              <w:t>ワークマン</w:t>
            </w:r>
          </w:p>
        </w:tc>
        <w:tc>
          <w:tcPr>
            <w:tcW w:w="2256" w:type="dxa"/>
            <w:tcBorders>
              <w:top w:val="nil"/>
              <w:left w:val="single" w:sz="4" w:space="0" w:color="000000"/>
              <w:bottom w:val="single" w:sz="4" w:space="0" w:color="000000"/>
              <w:right w:val="single" w:sz="4" w:space="0" w:color="000000"/>
            </w:tcBorders>
            <w:vAlign w:val="bottom"/>
          </w:tcPr>
          <w:p w14:paraId="6AF71DFF" w14:textId="7C9201ED" w:rsidR="000A12B5" w:rsidRDefault="000A12B5" w:rsidP="000A12B5">
            <w:pPr>
              <w:jc w:val="right"/>
              <w:rPr>
                <w:rFonts w:cs="Calibri" w:hint="eastAsia"/>
                <w:color w:val="000000"/>
                <w:sz w:val="22"/>
                <w:szCs w:val="22"/>
              </w:rPr>
            </w:pPr>
            <w:r>
              <w:rPr>
                <w:rFonts w:cs="Calibri" w:hint="eastAsia"/>
                <w:color w:val="000000"/>
                <w:sz w:val="22"/>
                <w:szCs w:val="22"/>
              </w:rPr>
              <w:t>12.5%</w:t>
            </w:r>
          </w:p>
        </w:tc>
        <w:tc>
          <w:tcPr>
            <w:tcW w:w="2256" w:type="dxa"/>
            <w:tcBorders>
              <w:top w:val="nil"/>
              <w:left w:val="single" w:sz="4" w:space="0" w:color="000000"/>
              <w:bottom w:val="single" w:sz="4" w:space="0" w:color="000000"/>
              <w:right w:val="single" w:sz="4" w:space="0" w:color="000000"/>
            </w:tcBorders>
            <w:shd w:val="clear" w:color="auto" w:fill="auto"/>
            <w:noWrap/>
            <w:vAlign w:val="bottom"/>
            <w:hideMark/>
          </w:tcPr>
          <w:p w14:paraId="7A3FC72F" w14:textId="22211A35" w:rsidR="000A12B5" w:rsidRDefault="000A12B5" w:rsidP="000A12B5">
            <w:pPr>
              <w:jc w:val="right"/>
              <w:rPr>
                <w:rFonts w:cs="Calibri" w:hint="eastAsia"/>
                <w:color w:val="000000"/>
                <w:sz w:val="22"/>
                <w:szCs w:val="22"/>
              </w:rPr>
            </w:pPr>
            <w:r>
              <w:rPr>
                <w:rFonts w:cs="Calibri" w:hint="eastAsia"/>
                <w:color w:val="000000"/>
                <w:sz w:val="22"/>
                <w:szCs w:val="22"/>
              </w:rPr>
              <w:t>10.4%</w:t>
            </w:r>
          </w:p>
        </w:tc>
        <w:tc>
          <w:tcPr>
            <w:tcW w:w="2256" w:type="dxa"/>
            <w:tcBorders>
              <w:top w:val="nil"/>
              <w:left w:val="single" w:sz="4" w:space="0" w:color="000000"/>
              <w:bottom w:val="single" w:sz="4" w:space="0" w:color="000000"/>
              <w:right w:val="single" w:sz="4" w:space="0" w:color="000000"/>
            </w:tcBorders>
            <w:vAlign w:val="bottom"/>
          </w:tcPr>
          <w:p w14:paraId="7ECE7B36" w14:textId="6FF6B1B9" w:rsidR="000A12B5" w:rsidRDefault="000A12B5" w:rsidP="000A12B5">
            <w:pPr>
              <w:jc w:val="right"/>
              <w:rPr>
                <w:rFonts w:cs="Calibri" w:hint="eastAsia"/>
                <w:color w:val="000000"/>
                <w:sz w:val="22"/>
                <w:szCs w:val="22"/>
              </w:rPr>
            </w:pPr>
            <w:r>
              <w:rPr>
                <w:rFonts w:ascii="Calibri" w:hAnsi="Calibri" w:cs="Calibri"/>
                <w:color w:val="000000"/>
                <w:sz w:val="22"/>
                <w:szCs w:val="22"/>
              </w:rPr>
              <w:t>120%</w:t>
            </w:r>
          </w:p>
        </w:tc>
      </w:tr>
    </w:tbl>
    <w:p w14:paraId="39831AE1" w14:textId="77777777" w:rsidR="000A12B5" w:rsidRPr="000A12B5" w:rsidRDefault="000A12B5">
      <w:pPr>
        <w:rPr>
          <w:b/>
          <w:bCs/>
        </w:rPr>
      </w:pPr>
    </w:p>
    <w:p w14:paraId="24BD2BEF" w14:textId="084B3D3B" w:rsidR="008A5382" w:rsidRPr="000A12B5" w:rsidRDefault="000A12B5">
      <w:r>
        <w:rPr>
          <w:rFonts w:hint="eastAsia"/>
        </w:rPr>
        <w:t>しまむらとアダストリアのROAはほぼ同等。しかし、財務レバレッジの値がしまむらよりアダストリアの方が大きいため、</w:t>
      </w:r>
      <w:r>
        <w:t>ROE</w:t>
      </w:r>
      <w:r>
        <w:rPr>
          <w:rFonts w:hint="eastAsia"/>
        </w:rPr>
        <w:t>に差がついている。</w:t>
      </w:r>
      <w:r>
        <w:t>ROE</w:t>
      </w:r>
      <w:r>
        <w:rPr>
          <w:rFonts w:hint="eastAsia"/>
        </w:rPr>
        <w:t>のみに焦点を当てて考えると、しまむらの方がアダストリアに劣っているように見えるが、資産全体から見た時、しまむらが同等、</w:t>
      </w:r>
      <w:r w:rsidR="008A5382">
        <w:rPr>
          <w:rFonts w:hint="eastAsia"/>
        </w:rPr>
        <w:t>むしろそれ以上のパフォーマンスを出していることがわかる。</w:t>
      </w:r>
    </w:p>
    <w:p w14:paraId="17B3CFF1" w14:textId="77777777" w:rsidR="000A12B5" w:rsidRDefault="000A12B5"/>
    <w:p w14:paraId="6BCE3837" w14:textId="77777777" w:rsidR="00E06E50" w:rsidRDefault="00E06E50"/>
    <w:p w14:paraId="0CAB35E5" w14:textId="5995141C" w:rsidR="00E06E50" w:rsidRDefault="00E06E50">
      <w:r>
        <w:rPr>
          <w:rFonts w:hint="eastAsia"/>
        </w:rPr>
        <w:t>図〜</w:t>
      </w:r>
      <w:r>
        <w:t xml:space="preserve"> </w:t>
      </w:r>
      <w:r>
        <w:rPr>
          <w:rFonts w:hint="eastAsia"/>
        </w:rPr>
        <w:t>各社の費用構成比較</w:t>
      </w:r>
    </w:p>
    <w:p w14:paraId="41E5E16A" w14:textId="77777777" w:rsidR="00E06E50" w:rsidRPr="000A12B5" w:rsidRDefault="00E06E50"/>
    <w:p w14:paraId="50BD1E17" w14:textId="77777777" w:rsidR="0096127F" w:rsidRDefault="00000000">
      <w:pPr>
        <w:rPr>
          <w:b/>
          <w:bCs/>
        </w:rPr>
      </w:pPr>
      <w:r>
        <w:rPr>
          <w:b/>
          <w:bCs/>
        </w:rPr>
        <w:t>売上総利益率</w:t>
      </w:r>
    </w:p>
    <w:p w14:paraId="06B3B82A" w14:textId="7163EEFE" w:rsidR="00C23C7E" w:rsidRDefault="00C23C7E">
      <w:r>
        <w:rPr>
          <w:rFonts w:hint="eastAsia"/>
        </w:rPr>
        <w:t>しまむらと特にワークマンが低い値を示している。</w:t>
      </w:r>
    </w:p>
    <w:p w14:paraId="7123A8E5" w14:textId="6E33C217" w:rsidR="00C23C7E" w:rsidRDefault="00C23C7E">
      <w:r>
        <w:rPr>
          <w:rFonts w:hint="eastAsia"/>
        </w:rPr>
        <w:t>→どうしてかの考察ができない。どの指標を見ればいいのだろうか？</w:t>
      </w:r>
    </w:p>
    <w:p w14:paraId="579AED19" w14:textId="77777777" w:rsidR="00C23C7E" w:rsidRDefault="00C23C7E"/>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60"/>
        <w:gridCol w:w="2186"/>
        <w:gridCol w:w="1357"/>
        <w:gridCol w:w="993"/>
        <w:gridCol w:w="992"/>
        <w:gridCol w:w="1552"/>
      </w:tblGrid>
      <w:tr w:rsidR="00541B61" w14:paraId="327B5EAE" w14:textId="77777777" w:rsidTr="00945698">
        <w:trPr>
          <w:tblHeader/>
          <w:tblCellSpacing w:w="15" w:type="dxa"/>
          <w:jc w:val="center"/>
        </w:trPr>
        <w:tc>
          <w:tcPr>
            <w:tcW w:w="1515" w:type="dxa"/>
            <w:vAlign w:val="center"/>
            <w:hideMark/>
          </w:tcPr>
          <w:p w14:paraId="5EC774F4" w14:textId="77777777" w:rsidR="00541B61" w:rsidRDefault="00541B61" w:rsidP="00945698">
            <w:pPr>
              <w:jc w:val="center"/>
              <w:rPr>
                <w:b/>
                <w:bCs/>
              </w:rPr>
            </w:pPr>
            <w:r>
              <w:rPr>
                <w:b/>
                <w:bCs/>
              </w:rPr>
              <w:t>会社</w:t>
            </w:r>
          </w:p>
        </w:tc>
        <w:tc>
          <w:tcPr>
            <w:tcW w:w="2156" w:type="dxa"/>
            <w:vAlign w:val="center"/>
            <w:hideMark/>
          </w:tcPr>
          <w:p w14:paraId="24DEA376" w14:textId="77777777" w:rsidR="00541B61" w:rsidRDefault="00541B61" w:rsidP="00945698">
            <w:pPr>
              <w:jc w:val="center"/>
              <w:rPr>
                <w:b/>
                <w:bCs/>
              </w:rPr>
            </w:pPr>
            <w:r>
              <w:rPr>
                <w:b/>
                <w:bCs/>
              </w:rPr>
              <w:t>ターゲット</w:t>
            </w:r>
          </w:p>
        </w:tc>
        <w:tc>
          <w:tcPr>
            <w:tcW w:w="1327" w:type="dxa"/>
            <w:vAlign w:val="center"/>
            <w:hideMark/>
          </w:tcPr>
          <w:p w14:paraId="0C31B226" w14:textId="77777777" w:rsidR="00541B61" w:rsidRDefault="00541B61" w:rsidP="00945698">
            <w:pPr>
              <w:jc w:val="center"/>
              <w:rPr>
                <w:b/>
                <w:bCs/>
              </w:rPr>
            </w:pPr>
            <w:r>
              <w:rPr>
                <w:b/>
                <w:bCs/>
              </w:rPr>
              <w:t>商品性質</w:t>
            </w:r>
          </w:p>
        </w:tc>
        <w:tc>
          <w:tcPr>
            <w:tcW w:w="963" w:type="dxa"/>
            <w:vAlign w:val="center"/>
            <w:hideMark/>
          </w:tcPr>
          <w:p w14:paraId="698C0BD5" w14:textId="77777777" w:rsidR="00541B61" w:rsidRDefault="00541B61" w:rsidP="00945698">
            <w:pPr>
              <w:jc w:val="center"/>
              <w:rPr>
                <w:b/>
                <w:bCs/>
              </w:rPr>
            </w:pPr>
            <w:r>
              <w:rPr>
                <w:b/>
                <w:bCs/>
              </w:rPr>
              <w:t>価格帯</w:t>
            </w:r>
          </w:p>
        </w:tc>
        <w:tc>
          <w:tcPr>
            <w:tcW w:w="962" w:type="dxa"/>
            <w:vAlign w:val="center"/>
            <w:hideMark/>
          </w:tcPr>
          <w:p w14:paraId="3CAED4C7" w14:textId="77777777" w:rsidR="00541B61" w:rsidRDefault="00541B61" w:rsidP="00945698">
            <w:pPr>
              <w:jc w:val="center"/>
              <w:rPr>
                <w:b/>
                <w:bCs/>
              </w:rPr>
            </w:pPr>
            <w:r>
              <w:rPr>
                <w:b/>
                <w:bCs/>
              </w:rPr>
              <w:t>モデル</w:t>
            </w:r>
          </w:p>
        </w:tc>
        <w:tc>
          <w:tcPr>
            <w:tcW w:w="1507" w:type="dxa"/>
            <w:vAlign w:val="center"/>
            <w:hideMark/>
          </w:tcPr>
          <w:p w14:paraId="1A25AD70" w14:textId="77777777" w:rsidR="00541B61" w:rsidRDefault="00541B61" w:rsidP="00945698">
            <w:pPr>
              <w:jc w:val="center"/>
              <w:rPr>
                <w:b/>
                <w:bCs/>
              </w:rPr>
            </w:pPr>
            <w:r>
              <w:rPr>
                <w:b/>
                <w:bCs/>
              </w:rPr>
              <w:t>方向性（ざっくり）</w:t>
            </w:r>
          </w:p>
        </w:tc>
      </w:tr>
      <w:tr w:rsidR="00541B61" w14:paraId="191CE917" w14:textId="77777777" w:rsidTr="00945698">
        <w:trPr>
          <w:tblCellSpacing w:w="15" w:type="dxa"/>
          <w:jc w:val="center"/>
        </w:trPr>
        <w:tc>
          <w:tcPr>
            <w:tcW w:w="1515" w:type="dxa"/>
            <w:vAlign w:val="center"/>
            <w:hideMark/>
          </w:tcPr>
          <w:p w14:paraId="41EC0D81" w14:textId="77777777" w:rsidR="00541B61" w:rsidRDefault="00541B61" w:rsidP="00945698">
            <w:r>
              <w:rPr>
                <w:rStyle w:val="af7"/>
              </w:rPr>
              <w:t>ユニクロ</w:t>
            </w:r>
          </w:p>
        </w:tc>
        <w:tc>
          <w:tcPr>
            <w:tcW w:w="2156" w:type="dxa"/>
            <w:vAlign w:val="center"/>
            <w:hideMark/>
          </w:tcPr>
          <w:p w14:paraId="17CEF4F8" w14:textId="77777777" w:rsidR="00541B61" w:rsidRDefault="00541B61" w:rsidP="00945698">
            <w:r>
              <w:t>大衆</w:t>
            </w:r>
          </w:p>
        </w:tc>
        <w:tc>
          <w:tcPr>
            <w:tcW w:w="1327" w:type="dxa"/>
            <w:vAlign w:val="center"/>
            <w:hideMark/>
          </w:tcPr>
          <w:p w14:paraId="79987F2B" w14:textId="77777777" w:rsidR="00541B61" w:rsidRDefault="00541B61" w:rsidP="00945698">
            <w:r>
              <w:t>ベーシック</w:t>
            </w:r>
          </w:p>
        </w:tc>
        <w:tc>
          <w:tcPr>
            <w:tcW w:w="963" w:type="dxa"/>
            <w:vAlign w:val="center"/>
            <w:hideMark/>
          </w:tcPr>
          <w:p w14:paraId="6A5393D9" w14:textId="77777777" w:rsidR="00541B61" w:rsidRDefault="00541B61" w:rsidP="00945698">
            <w:r>
              <w:t>中〜安</w:t>
            </w:r>
          </w:p>
        </w:tc>
        <w:tc>
          <w:tcPr>
            <w:tcW w:w="962" w:type="dxa"/>
            <w:vAlign w:val="center"/>
            <w:hideMark/>
          </w:tcPr>
          <w:p w14:paraId="235BD602" w14:textId="77777777" w:rsidR="00541B61" w:rsidRDefault="00541B61" w:rsidP="00945698">
            <w:r>
              <w:t>SPA</w:t>
            </w:r>
          </w:p>
        </w:tc>
        <w:tc>
          <w:tcPr>
            <w:tcW w:w="1507" w:type="dxa"/>
            <w:vAlign w:val="center"/>
            <w:hideMark/>
          </w:tcPr>
          <w:p w14:paraId="152DCCF7" w14:textId="77777777" w:rsidR="00541B61" w:rsidRDefault="00541B61" w:rsidP="00945698">
            <w:r>
              <w:t>世界で大量に売る</w:t>
            </w:r>
          </w:p>
        </w:tc>
      </w:tr>
      <w:tr w:rsidR="00541B61" w14:paraId="03DC194E" w14:textId="77777777" w:rsidTr="00945698">
        <w:trPr>
          <w:tblCellSpacing w:w="15" w:type="dxa"/>
          <w:jc w:val="center"/>
        </w:trPr>
        <w:tc>
          <w:tcPr>
            <w:tcW w:w="1515" w:type="dxa"/>
            <w:vAlign w:val="center"/>
            <w:hideMark/>
          </w:tcPr>
          <w:p w14:paraId="0526C42B" w14:textId="77777777" w:rsidR="00541B61" w:rsidRDefault="00541B61" w:rsidP="00945698">
            <w:r>
              <w:rPr>
                <w:rStyle w:val="af7"/>
              </w:rPr>
              <w:t>しまむら</w:t>
            </w:r>
          </w:p>
        </w:tc>
        <w:tc>
          <w:tcPr>
            <w:tcW w:w="2156" w:type="dxa"/>
            <w:vAlign w:val="center"/>
            <w:hideMark/>
          </w:tcPr>
          <w:p w14:paraId="3B404A90" w14:textId="77777777" w:rsidR="00541B61" w:rsidRDefault="00541B61" w:rsidP="00945698">
            <w:r>
              <w:t>郊外・ファミリー</w:t>
            </w:r>
          </w:p>
        </w:tc>
        <w:tc>
          <w:tcPr>
            <w:tcW w:w="1327" w:type="dxa"/>
            <w:vAlign w:val="center"/>
            <w:hideMark/>
          </w:tcPr>
          <w:p w14:paraId="2C793ED8" w14:textId="77777777" w:rsidR="00541B61" w:rsidRDefault="00541B61" w:rsidP="00945698">
            <w:r>
              <w:t>雑多</w:t>
            </w:r>
          </w:p>
        </w:tc>
        <w:tc>
          <w:tcPr>
            <w:tcW w:w="963" w:type="dxa"/>
            <w:vAlign w:val="center"/>
            <w:hideMark/>
          </w:tcPr>
          <w:p w14:paraId="426CB7B7" w14:textId="77777777" w:rsidR="00541B61" w:rsidRDefault="00541B61" w:rsidP="00945698">
            <w:r>
              <w:t>安</w:t>
            </w:r>
          </w:p>
        </w:tc>
        <w:tc>
          <w:tcPr>
            <w:tcW w:w="962" w:type="dxa"/>
            <w:vAlign w:val="center"/>
            <w:hideMark/>
          </w:tcPr>
          <w:p w14:paraId="5FD0B9C0" w14:textId="77777777" w:rsidR="00541B61" w:rsidRDefault="00541B61" w:rsidP="00945698">
            <w:r>
              <w:t>仕入れ</w:t>
            </w:r>
          </w:p>
        </w:tc>
        <w:tc>
          <w:tcPr>
            <w:tcW w:w="1507" w:type="dxa"/>
            <w:vAlign w:val="center"/>
            <w:hideMark/>
          </w:tcPr>
          <w:p w14:paraId="6572E585" w14:textId="77777777" w:rsidR="00541B61" w:rsidRDefault="00541B61" w:rsidP="00945698">
            <w:r>
              <w:t>コスト最優先</w:t>
            </w:r>
          </w:p>
        </w:tc>
      </w:tr>
      <w:tr w:rsidR="00541B61" w14:paraId="5223BDB3" w14:textId="77777777" w:rsidTr="00945698">
        <w:trPr>
          <w:tblCellSpacing w:w="15" w:type="dxa"/>
          <w:jc w:val="center"/>
        </w:trPr>
        <w:tc>
          <w:tcPr>
            <w:tcW w:w="1515" w:type="dxa"/>
            <w:vAlign w:val="center"/>
            <w:hideMark/>
          </w:tcPr>
          <w:p w14:paraId="2DC36DB9" w14:textId="77777777" w:rsidR="00541B61" w:rsidRDefault="00541B61" w:rsidP="00945698">
            <w:r>
              <w:rPr>
                <w:rStyle w:val="af7"/>
              </w:rPr>
              <w:t>アダストリア</w:t>
            </w:r>
          </w:p>
        </w:tc>
        <w:tc>
          <w:tcPr>
            <w:tcW w:w="2156" w:type="dxa"/>
            <w:vAlign w:val="center"/>
            <w:hideMark/>
          </w:tcPr>
          <w:p w14:paraId="3D552860" w14:textId="77777777" w:rsidR="00541B61" w:rsidRDefault="00541B61" w:rsidP="00945698">
            <w:r>
              <w:t>若者中心</w:t>
            </w:r>
          </w:p>
        </w:tc>
        <w:tc>
          <w:tcPr>
            <w:tcW w:w="1327" w:type="dxa"/>
            <w:vAlign w:val="center"/>
            <w:hideMark/>
          </w:tcPr>
          <w:p w14:paraId="06FAC05F" w14:textId="77777777" w:rsidR="00541B61" w:rsidRDefault="00541B61" w:rsidP="00945698">
            <w:r>
              <w:t>トレンド</w:t>
            </w:r>
          </w:p>
        </w:tc>
        <w:tc>
          <w:tcPr>
            <w:tcW w:w="963" w:type="dxa"/>
            <w:vAlign w:val="center"/>
            <w:hideMark/>
          </w:tcPr>
          <w:p w14:paraId="5CB2B9A7" w14:textId="77777777" w:rsidR="00541B61" w:rsidRDefault="00541B61" w:rsidP="00945698">
            <w:r>
              <w:t>中</w:t>
            </w:r>
          </w:p>
        </w:tc>
        <w:tc>
          <w:tcPr>
            <w:tcW w:w="962" w:type="dxa"/>
            <w:vAlign w:val="center"/>
            <w:hideMark/>
          </w:tcPr>
          <w:p w14:paraId="4F891DE6" w14:textId="77777777" w:rsidR="00541B61" w:rsidRDefault="00541B61" w:rsidP="00945698">
            <w:r>
              <w:t>SPA</w:t>
            </w:r>
          </w:p>
        </w:tc>
        <w:tc>
          <w:tcPr>
            <w:tcW w:w="1507" w:type="dxa"/>
            <w:vAlign w:val="center"/>
            <w:hideMark/>
          </w:tcPr>
          <w:p w14:paraId="5A4CDF6A" w14:textId="77777777" w:rsidR="00541B61" w:rsidRDefault="00541B61" w:rsidP="00945698">
            <w:r>
              <w:t>流行を幅広く展開</w:t>
            </w:r>
          </w:p>
        </w:tc>
      </w:tr>
      <w:tr w:rsidR="00541B61" w14:paraId="075BC42A" w14:textId="77777777" w:rsidTr="00945698">
        <w:trPr>
          <w:tblCellSpacing w:w="15" w:type="dxa"/>
          <w:jc w:val="center"/>
        </w:trPr>
        <w:tc>
          <w:tcPr>
            <w:tcW w:w="1515" w:type="dxa"/>
            <w:vAlign w:val="center"/>
            <w:hideMark/>
          </w:tcPr>
          <w:p w14:paraId="40314DD9" w14:textId="77777777" w:rsidR="00541B61" w:rsidRDefault="00541B61" w:rsidP="00945698">
            <w:r>
              <w:rPr>
                <w:rStyle w:val="af7"/>
              </w:rPr>
              <w:t>ユナイテッドアローズ</w:t>
            </w:r>
          </w:p>
        </w:tc>
        <w:tc>
          <w:tcPr>
            <w:tcW w:w="2156" w:type="dxa"/>
            <w:vAlign w:val="center"/>
            <w:hideMark/>
          </w:tcPr>
          <w:p w14:paraId="3E846529" w14:textId="77777777" w:rsidR="00541B61" w:rsidRDefault="00541B61" w:rsidP="00945698">
            <w:r>
              <w:t>都市・高感度層</w:t>
            </w:r>
          </w:p>
        </w:tc>
        <w:tc>
          <w:tcPr>
            <w:tcW w:w="1327" w:type="dxa"/>
            <w:vAlign w:val="center"/>
            <w:hideMark/>
          </w:tcPr>
          <w:p w14:paraId="78299BE0" w14:textId="77777777" w:rsidR="00541B61" w:rsidRDefault="00541B61" w:rsidP="00945698">
            <w:r>
              <w:t>高付加価値</w:t>
            </w:r>
          </w:p>
        </w:tc>
        <w:tc>
          <w:tcPr>
            <w:tcW w:w="963" w:type="dxa"/>
            <w:vAlign w:val="center"/>
            <w:hideMark/>
          </w:tcPr>
          <w:p w14:paraId="6F4DD33D" w14:textId="77777777" w:rsidR="00541B61" w:rsidRDefault="00541B61" w:rsidP="00945698">
            <w:r>
              <w:t>高</w:t>
            </w:r>
          </w:p>
        </w:tc>
        <w:tc>
          <w:tcPr>
            <w:tcW w:w="962" w:type="dxa"/>
            <w:vAlign w:val="center"/>
            <w:hideMark/>
          </w:tcPr>
          <w:p w14:paraId="17ADB689" w14:textId="77777777" w:rsidR="00541B61" w:rsidRDefault="00541B61" w:rsidP="00945698">
            <w:r>
              <w:rPr>
                <w:rFonts w:hint="eastAsia"/>
              </w:rPr>
              <w:t>仕入れ</w:t>
            </w:r>
            <w:r>
              <w:t>＋自社</w:t>
            </w:r>
          </w:p>
        </w:tc>
        <w:tc>
          <w:tcPr>
            <w:tcW w:w="1507" w:type="dxa"/>
            <w:vAlign w:val="center"/>
            <w:hideMark/>
          </w:tcPr>
          <w:p w14:paraId="7E40647B" w14:textId="77777777" w:rsidR="00541B61" w:rsidRDefault="00541B61" w:rsidP="00945698">
            <w:r>
              <w:t>世界観と接客</w:t>
            </w:r>
          </w:p>
        </w:tc>
      </w:tr>
      <w:tr w:rsidR="00541B61" w14:paraId="0E25B2B9" w14:textId="77777777" w:rsidTr="00945698">
        <w:trPr>
          <w:tblCellSpacing w:w="15" w:type="dxa"/>
          <w:jc w:val="center"/>
        </w:trPr>
        <w:tc>
          <w:tcPr>
            <w:tcW w:w="1515" w:type="dxa"/>
            <w:vAlign w:val="center"/>
            <w:hideMark/>
          </w:tcPr>
          <w:p w14:paraId="66812DF0" w14:textId="77777777" w:rsidR="00541B61" w:rsidRDefault="00541B61" w:rsidP="00945698">
            <w:r>
              <w:rPr>
                <w:rStyle w:val="af7"/>
              </w:rPr>
              <w:t>ワークマン</w:t>
            </w:r>
          </w:p>
        </w:tc>
        <w:tc>
          <w:tcPr>
            <w:tcW w:w="2156" w:type="dxa"/>
            <w:vAlign w:val="center"/>
            <w:hideMark/>
          </w:tcPr>
          <w:p w14:paraId="04CC3040" w14:textId="77777777" w:rsidR="00541B61" w:rsidRDefault="00541B61" w:rsidP="00945698">
            <w:r>
              <w:t>職人・一般の実用派</w:t>
            </w:r>
          </w:p>
        </w:tc>
        <w:tc>
          <w:tcPr>
            <w:tcW w:w="1327" w:type="dxa"/>
            <w:vAlign w:val="center"/>
            <w:hideMark/>
          </w:tcPr>
          <w:p w14:paraId="2863B57C" w14:textId="77777777" w:rsidR="00541B61" w:rsidRDefault="00541B61" w:rsidP="00945698">
            <w:r>
              <w:t>機能性</w:t>
            </w:r>
          </w:p>
        </w:tc>
        <w:tc>
          <w:tcPr>
            <w:tcW w:w="963" w:type="dxa"/>
            <w:vAlign w:val="center"/>
            <w:hideMark/>
          </w:tcPr>
          <w:p w14:paraId="14360C4C" w14:textId="77777777" w:rsidR="00541B61" w:rsidRDefault="00541B61" w:rsidP="00945698">
            <w:r>
              <w:t>安</w:t>
            </w:r>
          </w:p>
        </w:tc>
        <w:tc>
          <w:tcPr>
            <w:tcW w:w="962" w:type="dxa"/>
            <w:vAlign w:val="center"/>
            <w:hideMark/>
          </w:tcPr>
          <w:p w14:paraId="78828690" w14:textId="77777777" w:rsidR="00541B61" w:rsidRDefault="00541B61" w:rsidP="00945698">
            <w:r>
              <w:t>SPA</w:t>
            </w:r>
          </w:p>
        </w:tc>
        <w:tc>
          <w:tcPr>
            <w:tcW w:w="1507" w:type="dxa"/>
            <w:vAlign w:val="center"/>
            <w:hideMark/>
          </w:tcPr>
          <w:p w14:paraId="4271430A" w14:textId="77777777" w:rsidR="00541B61" w:rsidRDefault="00541B61" w:rsidP="00945698">
            <w:r>
              <w:t>性能特化・量販</w:t>
            </w:r>
          </w:p>
        </w:tc>
      </w:tr>
    </w:tbl>
    <w:p w14:paraId="64924ED3" w14:textId="680D3C62" w:rsidR="00C23C7E" w:rsidRDefault="00541B61" w:rsidP="00541B61">
      <w:pPr>
        <w:jc w:val="center"/>
      </w:pPr>
      <w:r>
        <w:rPr>
          <w:rFonts w:hint="eastAsia"/>
        </w:rPr>
        <w:t>図</w:t>
      </w:r>
      <w:r>
        <w:t>~ (</w:t>
      </w:r>
      <w:r>
        <w:rPr>
          <w:rFonts w:hint="eastAsia"/>
        </w:rPr>
        <w:t>再掲</w:t>
      </w:r>
      <w:r>
        <w:t>)</w:t>
      </w:r>
    </w:p>
    <w:p w14:paraId="4306E186" w14:textId="77777777" w:rsidR="0096127F" w:rsidRDefault="0096127F"/>
    <w:p w14:paraId="5909D99D" w14:textId="5E25DA52" w:rsidR="00541B61" w:rsidRDefault="00541B61">
      <w:r>
        <w:rPr>
          <w:rFonts w:hint="eastAsia"/>
        </w:rPr>
        <w:t>それは、ビジネスモデルの違いだろう。一般的に、</w:t>
      </w:r>
      <w:r>
        <w:t>SPA</w:t>
      </w:r>
      <w:r>
        <w:rPr>
          <w:rFonts w:hint="eastAsia"/>
        </w:rPr>
        <w:t>モデルの方が仕入れよりも粗利は大きくなる。理由は、単純に中間マージンが取られないから。だから、しまむらは、売上総利益率が低い。一方で、ワークマンは</w:t>
      </w:r>
      <w:r>
        <w:t>SPA</w:t>
      </w:r>
      <w:r>
        <w:rPr>
          <w:rFonts w:hint="eastAsia"/>
        </w:rPr>
        <w:t>モデルをとっているが、ワークマンは高性能のプロダクトを安い価格帯で販売している。よって、売上総利益率は低くな</w:t>
      </w:r>
      <w:r>
        <w:rPr>
          <w:rFonts w:hint="eastAsia"/>
        </w:rPr>
        <w:lastRenderedPageBreak/>
        <w:t>る。ちなみに、ユナイテッドアローズはセレクトショップのため、仕入れモデルを取り入れている側面もあるが、</w:t>
      </w:r>
      <w:r w:rsidR="00E06E50">
        <w:rPr>
          <w:rFonts w:hint="eastAsia"/>
        </w:rPr>
        <w:t>一方で自社のプロダクトも販売している、いわばハイブリットモデルである。ゆえに、売上総利益は比較的高い推移を維持できると考えられる。</w:t>
      </w:r>
    </w:p>
    <w:p w14:paraId="4199968D" w14:textId="77777777" w:rsidR="00541B61" w:rsidRDefault="00541B61"/>
    <w:p w14:paraId="34813B80" w14:textId="77777777" w:rsidR="008A5382" w:rsidRDefault="008A5382"/>
    <w:p w14:paraId="7A06A393" w14:textId="77777777" w:rsidR="0096127F" w:rsidRDefault="00000000">
      <w:pPr>
        <w:rPr>
          <w:b/>
          <w:bCs/>
        </w:rPr>
      </w:pPr>
      <w:r>
        <w:rPr>
          <w:b/>
          <w:bCs/>
        </w:rPr>
        <w:t>営業利益率</w:t>
      </w:r>
    </w:p>
    <w:p w14:paraId="7D380942" w14:textId="3A4CD477" w:rsidR="0096127F" w:rsidRDefault="00E06E50" w:rsidP="006E4EC7">
      <w:r w:rsidRPr="00E06E50">
        <w:rPr>
          <w:rFonts w:hint="eastAsia"/>
        </w:rPr>
        <w:t>注目したいのは</w:t>
      </w:r>
      <w:r>
        <w:rPr>
          <w:rFonts w:hint="eastAsia"/>
        </w:rPr>
        <w:t>ワークマンである。先ほどの売上総利益率は</w:t>
      </w:r>
      <w:r>
        <w:t>2</w:t>
      </w:r>
      <w:r>
        <w:rPr>
          <w:rFonts w:hint="eastAsia"/>
        </w:rPr>
        <w:t>番目に低かったが、営業利益率は1番高い。また、図〜の</w:t>
      </w:r>
      <w:r>
        <w:t>(</w:t>
      </w:r>
      <w:r>
        <w:rPr>
          <w:rFonts w:hint="eastAsia"/>
        </w:rPr>
        <w:t>各社の費用構成比較)よりワークマンの人件費は全体のわずか</w:t>
      </w:r>
      <w:r>
        <w:t>3%</w:t>
      </w:r>
      <w:r>
        <w:rPr>
          <w:rFonts w:hint="eastAsia"/>
        </w:rPr>
        <w:t>であり、その他の販管費も比較的低いことがわかる。つまり、ワークマンは</w:t>
      </w:r>
      <w:r w:rsidR="00F226A6">
        <w:rPr>
          <w:rFonts w:hint="eastAsia"/>
        </w:rPr>
        <w:t>店舗数</w:t>
      </w:r>
      <w:r>
        <w:rPr>
          <w:rFonts w:hint="eastAsia"/>
        </w:rPr>
        <w:t>が少なく、圧倒的に労働者一人当たりが上げている売上が高いのではないかという仮説がたつ。そして、その仮説通り、（厳密には参考にすべき正しい指標とは言えないが）労働生産性を見ると他が</w:t>
      </w:r>
      <w:r>
        <w:t>10</w:t>
      </w:r>
      <w:r>
        <w:rPr>
          <w:rFonts w:hint="eastAsia"/>
        </w:rPr>
        <w:t>以下なのに対してワークマンは</w:t>
      </w:r>
      <w:r>
        <w:t>79.</w:t>
      </w:r>
      <w:r w:rsidR="006E4EC7">
        <w:t>4</w:t>
      </w:r>
      <w:r w:rsidR="006E4EC7">
        <w:rPr>
          <w:rFonts w:hint="eastAsia"/>
        </w:rPr>
        <w:t>という極めて高い数値を叩き出している。</w:t>
      </w:r>
      <w:r w:rsidR="00F226A6">
        <w:rPr>
          <w:rFonts w:hint="eastAsia"/>
        </w:rPr>
        <w:t>しかも、ワークマンは</w:t>
      </w:r>
      <w:r w:rsidR="00F226A6">
        <w:t>FC</w:t>
      </w:r>
      <w:r w:rsidR="00F226A6">
        <w:rPr>
          <w:rFonts w:hint="eastAsia"/>
        </w:rPr>
        <w:t>モデルであり、この観点からも仮説の正当性が確認される。</w:t>
      </w:r>
      <w:r w:rsidR="006E4EC7">
        <w:rPr>
          <w:rFonts w:hint="eastAsia"/>
        </w:rPr>
        <w:t>ここがワークマンのビジネスモデルの本質を握っていると言っていいだろう。</w:t>
      </w:r>
    </w:p>
    <w:p w14:paraId="5DE3C83C" w14:textId="77777777" w:rsidR="006E4EC7" w:rsidRDefault="006E4EC7" w:rsidP="006E4EC7">
      <w:pPr>
        <w:rPr>
          <w:rFonts w:hint="eastAsia"/>
        </w:rPr>
      </w:pPr>
    </w:p>
    <w:p w14:paraId="69C82415" w14:textId="77777777" w:rsidR="0096127F" w:rsidRDefault="00000000">
      <w:pPr>
        <w:rPr>
          <w:b/>
          <w:bCs/>
        </w:rPr>
      </w:pPr>
      <w:r>
        <w:rPr>
          <w:b/>
          <w:bCs/>
        </w:rPr>
        <w:t>経常利益率</w:t>
      </w:r>
    </w:p>
    <w:p w14:paraId="3E1D2441" w14:textId="2558A761" w:rsidR="0096127F" w:rsidRDefault="00000000">
      <w:r>
        <w:rPr>
          <w:rFonts w:hint="eastAsia"/>
        </w:rPr>
        <w:t>フ</w:t>
      </w:r>
      <w:r>
        <w:t>ァーストリテイリングとワークマンは本業以外</w:t>
      </w:r>
      <w:r w:rsidR="006E4EC7">
        <w:rPr>
          <w:rFonts w:hint="eastAsia"/>
        </w:rPr>
        <w:t>の金融収益が</w:t>
      </w:r>
      <w:r>
        <w:t>あり</w:t>
      </w:r>
      <w:r w:rsidR="006E4EC7">
        <w:rPr>
          <w:rFonts w:hint="eastAsia"/>
        </w:rPr>
        <w:t>、営業利益率よりも高くなっている</w:t>
      </w:r>
      <w:r>
        <w:t>。</w:t>
      </w:r>
    </w:p>
    <w:p w14:paraId="7F04974B" w14:textId="77777777" w:rsidR="0096127F" w:rsidRDefault="0096127F"/>
    <w:p w14:paraId="6E2D1599" w14:textId="77777777" w:rsidR="0096127F" w:rsidRDefault="00000000">
      <w:pPr>
        <w:rPr>
          <w:b/>
          <w:bCs/>
        </w:rPr>
      </w:pPr>
      <w:r>
        <w:rPr>
          <w:b/>
          <w:bCs/>
        </w:rPr>
        <w:t>当期利益率</w:t>
      </w:r>
    </w:p>
    <w:p w14:paraId="52A28A70" w14:textId="551A022A" w:rsidR="0096127F" w:rsidRDefault="00000000">
      <w:r>
        <w:t>ワークマンは効率のよい店舗運営で高い利益率を維持している。</w:t>
      </w:r>
    </w:p>
    <w:p w14:paraId="40A5CE44" w14:textId="77777777" w:rsidR="0096127F" w:rsidRDefault="0096127F"/>
    <w:p w14:paraId="33E6EFE7" w14:textId="77777777" w:rsidR="0096127F" w:rsidRDefault="00000000">
      <w:pPr>
        <w:rPr>
          <w:b/>
          <w:bCs/>
        </w:rPr>
      </w:pPr>
      <w:r>
        <w:rPr>
          <w:b/>
          <w:bCs/>
        </w:rPr>
        <w:t>流動比率</w:t>
      </w:r>
    </w:p>
    <w:p w14:paraId="4AF6CA36" w14:textId="5BBDF90F" w:rsidR="00671D69" w:rsidRDefault="00671D69">
      <w:r>
        <w:rPr>
          <w:rFonts w:hint="eastAsia"/>
        </w:rPr>
        <w:t>しまむらとワークマンが高い。</w:t>
      </w:r>
    </w:p>
    <w:p w14:paraId="4049DBE5" w14:textId="5BF5B6F1" w:rsidR="00671D69" w:rsidRDefault="00671D69">
      <w:r>
        <w:t>両社とも「現金・短期金融資産の厚み」が流動資産の多い最大理由。</w:t>
      </w:r>
    </w:p>
    <w:p w14:paraId="02774123" w14:textId="77777777" w:rsidR="00671D69" w:rsidRPr="00671D69" w:rsidRDefault="00671D69">
      <w:pPr>
        <w:rPr>
          <w:rFonts w:hint="eastAsia"/>
        </w:rPr>
      </w:pPr>
    </w:p>
    <w:p w14:paraId="4BC38AD6" w14:textId="77777777" w:rsidR="00671D69" w:rsidRDefault="00671D69" w:rsidP="00671D69">
      <w:pPr>
        <w:pStyle w:val="2"/>
        <w:rPr>
          <w:rFonts w:ascii="MS PGothic" w:eastAsia="MS PGothic" w:hAnsi="MS PGothic" w:cs="MS PGothic"/>
          <w:sz w:val="36"/>
          <w:szCs w:val="36"/>
        </w:rPr>
      </w:pPr>
      <w:r>
        <w:rPr>
          <w:rStyle w:val="af7"/>
          <w:rFonts w:ascii="ＭＳ ゴシック" w:eastAsia="ＭＳ ゴシック" w:hAnsi="ＭＳ ゴシック" w:cs="ＭＳ ゴシック" w:hint="eastAsia"/>
          <w:b/>
          <w:bCs/>
        </w:rPr>
        <w:t>しまむら（</w:t>
      </w:r>
      <w:r>
        <w:rPr>
          <w:rStyle w:val="af7"/>
          <w:b/>
          <w:bCs/>
        </w:rPr>
        <w:t>2025/2</w:t>
      </w:r>
      <w:r>
        <w:rPr>
          <w:rStyle w:val="af7"/>
          <w:rFonts w:ascii="ＭＳ ゴシック" w:eastAsia="ＭＳ ゴシック" w:hAnsi="ＭＳ ゴシック" w:cs="ＭＳ ゴシック" w:hint="eastAsia"/>
          <w:b/>
          <w:bCs/>
        </w:rPr>
        <w:t>）</w:t>
      </w:r>
    </w:p>
    <w:p w14:paraId="27B22184" w14:textId="77777777" w:rsidR="00671D69" w:rsidRDefault="00671D69" w:rsidP="00671D69">
      <w:pPr>
        <w:pStyle w:val="Web"/>
        <w:numPr>
          <w:ilvl w:val="0"/>
          <w:numId w:val="7"/>
        </w:numPr>
      </w:pPr>
      <w:r>
        <w:rPr>
          <w:rStyle w:val="af7"/>
        </w:rPr>
        <w:t>現金・金銭信託などの金融資産を多額に保有</w:t>
      </w:r>
    </w:p>
    <w:p w14:paraId="77BC7C66" w14:textId="77777777" w:rsidR="00671D69" w:rsidRDefault="00671D69" w:rsidP="00671D69">
      <w:pPr>
        <w:pStyle w:val="Web"/>
        <w:numPr>
          <w:ilvl w:val="0"/>
          <w:numId w:val="7"/>
        </w:numPr>
      </w:pPr>
      <w:r>
        <w:rPr>
          <w:rStyle w:val="af7"/>
        </w:rPr>
        <w:t>現金等：2,062億円</w:t>
      </w:r>
    </w:p>
    <w:p w14:paraId="14FD3EC8" w14:textId="77777777" w:rsidR="00671D69" w:rsidRDefault="00671D69" w:rsidP="00671D69">
      <w:pPr>
        <w:pStyle w:val="Web"/>
        <w:numPr>
          <w:ilvl w:val="0"/>
          <w:numId w:val="7"/>
        </w:numPr>
      </w:pPr>
      <w:r>
        <w:rPr>
          <w:rStyle w:val="af7"/>
        </w:rPr>
        <w:t>金銭信託：1,090億円</w:t>
      </w:r>
      <w:r>
        <w:br/>
        <w:t xml:space="preserve">→ </w:t>
      </w:r>
      <w:r>
        <w:rPr>
          <w:rStyle w:val="af7"/>
        </w:rPr>
        <w:t>流動資産の大半が“手元資金”で構成</w:t>
      </w:r>
      <w:r>
        <w:t>されているため多い。</w:t>
      </w:r>
    </w:p>
    <w:p w14:paraId="525E3D85" w14:textId="77777777" w:rsidR="00671D69" w:rsidRDefault="00414F64" w:rsidP="00671D69">
      <w:r>
        <w:rPr>
          <w:noProof/>
        </w:rPr>
        <w:pict w14:anchorId="7208842C">
          <v:rect id="_x0000_i1025" alt="" style="width:425.2pt;height:.05pt;mso-width-percent:0;mso-height-percent:0;mso-width-percent:0;mso-height-percent:0" o:hralign="center" o:hrstd="t" o:hr="t" fillcolor="#a0a0a0" stroked="f">
            <v:textbox inset="5.85pt,.7pt,5.85pt,.7pt"/>
          </v:rect>
        </w:pict>
      </w:r>
    </w:p>
    <w:p w14:paraId="046B005F" w14:textId="77777777" w:rsidR="00671D69" w:rsidRDefault="00671D69" w:rsidP="00671D69">
      <w:pPr>
        <w:pStyle w:val="2"/>
      </w:pPr>
      <w:r>
        <w:rPr>
          <w:rStyle w:val="af7"/>
          <w:rFonts w:ascii="ＭＳ ゴシック" w:eastAsia="ＭＳ ゴシック" w:hAnsi="ＭＳ ゴシック" w:cs="ＭＳ ゴシック" w:hint="eastAsia"/>
          <w:b/>
          <w:bCs/>
        </w:rPr>
        <w:t>ワークマン（</w:t>
      </w:r>
      <w:r>
        <w:rPr>
          <w:rStyle w:val="af7"/>
          <w:b/>
          <w:bCs/>
        </w:rPr>
        <w:t>2025/3</w:t>
      </w:r>
      <w:r>
        <w:rPr>
          <w:rStyle w:val="af7"/>
          <w:rFonts w:ascii="ＭＳ ゴシック" w:eastAsia="ＭＳ ゴシック" w:hAnsi="ＭＳ ゴシック" w:cs="ＭＳ ゴシック" w:hint="eastAsia"/>
          <w:b/>
          <w:bCs/>
        </w:rPr>
        <w:t>）</w:t>
      </w:r>
    </w:p>
    <w:p w14:paraId="17F9E2F4" w14:textId="77777777" w:rsidR="00671D69" w:rsidRDefault="00671D69" w:rsidP="00671D69">
      <w:pPr>
        <w:pStyle w:val="Web"/>
        <w:numPr>
          <w:ilvl w:val="0"/>
          <w:numId w:val="8"/>
        </w:numPr>
      </w:pPr>
      <w:r>
        <w:rPr>
          <w:rStyle w:val="af7"/>
        </w:rPr>
        <w:t>現金・預金＋短期運用の定期預金が多い</w:t>
      </w:r>
    </w:p>
    <w:p w14:paraId="68846515" w14:textId="77777777" w:rsidR="00671D69" w:rsidRDefault="00671D69" w:rsidP="00671D69">
      <w:pPr>
        <w:pStyle w:val="Web"/>
        <w:numPr>
          <w:ilvl w:val="0"/>
          <w:numId w:val="8"/>
        </w:numPr>
      </w:pPr>
      <w:r>
        <w:rPr>
          <w:rStyle w:val="af7"/>
        </w:rPr>
        <w:t>現金・預金：373億円（流動資産の約31％）</w:t>
      </w:r>
    </w:p>
    <w:p w14:paraId="3A26CA8B" w14:textId="77777777" w:rsidR="00671D69" w:rsidRDefault="00671D69" w:rsidP="00671D69">
      <w:pPr>
        <w:pStyle w:val="Web"/>
        <w:numPr>
          <w:ilvl w:val="0"/>
          <w:numId w:val="8"/>
        </w:numPr>
      </w:pPr>
      <w:r>
        <w:rPr>
          <w:rStyle w:val="af7"/>
        </w:rPr>
        <w:lastRenderedPageBreak/>
        <w:t>棚卸資産：240億円（約20％）</w:t>
      </w:r>
      <w:r>
        <w:br/>
        <w:t xml:space="preserve">→ </w:t>
      </w:r>
      <w:r>
        <w:rPr>
          <w:rStyle w:val="af7"/>
        </w:rPr>
        <w:t>流動性の高い金融資産が多く、結果的に流動資産が厚い。</w:t>
      </w:r>
    </w:p>
    <w:p w14:paraId="16F94499" w14:textId="77777777" w:rsidR="0096127F" w:rsidRDefault="0096127F"/>
    <w:p w14:paraId="73C96FE1" w14:textId="77777777" w:rsidR="0096127F" w:rsidRDefault="00000000">
      <w:pPr>
        <w:rPr>
          <w:b/>
          <w:bCs/>
        </w:rPr>
      </w:pPr>
      <w:r>
        <w:rPr>
          <w:b/>
          <w:bCs/>
        </w:rPr>
        <w:t>当座比率</w:t>
      </w:r>
    </w:p>
    <w:p w14:paraId="5A5D7D82" w14:textId="09DD6824" w:rsidR="0096127F" w:rsidRDefault="00671D69">
      <w:r>
        <w:rPr>
          <w:rFonts w:hint="eastAsia"/>
        </w:rPr>
        <w:t>この指標は、1年以内に返済義務のある流動負債に対して、どれだけ</w:t>
      </w:r>
      <w:r>
        <w:t>すぐ現金化できる資産</w:t>
      </w:r>
      <w:r>
        <w:rPr>
          <w:rFonts w:hint="eastAsia"/>
        </w:rPr>
        <w:t>で賄えるかを示す指標である。ファーストリテリングとワークマンは高い指標を示している。</w:t>
      </w:r>
      <w:r w:rsidR="0012574A">
        <w:rPr>
          <w:rFonts w:hint="eastAsia"/>
        </w:rPr>
        <w:t>そして、どうして現金化できる資産が多いかというのは、流動資産率において説明済み。</w:t>
      </w:r>
    </w:p>
    <w:p w14:paraId="291FC0BB" w14:textId="77777777" w:rsidR="00671D69" w:rsidRDefault="00671D69">
      <w:pPr>
        <w:rPr>
          <w:rFonts w:hint="eastAsia"/>
        </w:rPr>
      </w:pPr>
    </w:p>
    <w:p w14:paraId="15B96A3E" w14:textId="77777777" w:rsidR="00671D69" w:rsidRDefault="00671D69">
      <w:pPr>
        <w:rPr>
          <w:rFonts w:hint="eastAsia"/>
        </w:rPr>
      </w:pPr>
    </w:p>
    <w:p w14:paraId="4FA4C57C" w14:textId="77777777" w:rsidR="0096127F" w:rsidRDefault="00000000">
      <w:pPr>
        <w:rPr>
          <w:b/>
          <w:bCs/>
        </w:rPr>
      </w:pPr>
      <w:r>
        <w:rPr>
          <w:b/>
          <w:bCs/>
        </w:rPr>
        <w:t>自己資本比率</w:t>
      </w:r>
    </w:p>
    <w:p w14:paraId="7F38F70A" w14:textId="77777777" w:rsidR="0096127F" w:rsidRDefault="00000000">
      <w:r>
        <w:t>しまむらとワークマンは</w:t>
      </w:r>
      <w:proofErr w:type="gramStart"/>
      <w:r>
        <w:t>借入</w:t>
      </w:r>
      <w:proofErr w:type="gramEnd"/>
      <w:r>
        <w:t>が少なく自己資本比率が高い。ファーストリテイリングとユナイテッドアローズは投資が多く低めである。</w:t>
      </w:r>
    </w:p>
    <w:p w14:paraId="476A4866" w14:textId="77777777" w:rsidR="0096127F" w:rsidRDefault="0096127F"/>
    <w:p w14:paraId="53683E01" w14:textId="77777777" w:rsidR="0096127F" w:rsidRDefault="00000000">
      <w:pPr>
        <w:rPr>
          <w:b/>
          <w:bCs/>
        </w:rPr>
      </w:pPr>
      <w:r>
        <w:rPr>
          <w:b/>
          <w:bCs/>
        </w:rPr>
        <w:t>固定比率</w:t>
      </w:r>
    </w:p>
    <w:p w14:paraId="611F9B1B" w14:textId="77777777" w:rsidR="0096127F" w:rsidRDefault="00000000">
      <w:r>
        <w:t>ファーストリテイリングとユナイテッドアローズは店舗や設備を多く持ち高めである。ワークマンは本部中心で低い。</w:t>
      </w:r>
    </w:p>
    <w:p w14:paraId="148E467C" w14:textId="77777777" w:rsidR="0096127F" w:rsidRDefault="0096127F"/>
    <w:p w14:paraId="3132B733" w14:textId="77777777" w:rsidR="0096127F" w:rsidRDefault="00000000">
      <w:pPr>
        <w:rPr>
          <w:b/>
          <w:bCs/>
        </w:rPr>
      </w:pPr>
      <w:r>
        <w:rPr>
          <w:b/>
          <w:bCs/>
        </w:rPr>
        <w:t>固定長期適合率</w:t>
      </w:r>
    </w:p>
    <w:p w14:paraId="01AAE331" w14:textId="77777777" w:rsidR="0096127F" w:rsidRDefault="00000000">
      <w:r>
        <w:t>ワークマンは長期資金で固定資産を賄えており健全である。ユナイテッドアローズやアダストリアはやや高い水準である。</w:t>
      </w:r>
    </w:p>
    <w:p w14:paraId="13DA831B" w14:textId="77777777" w:rsidR="0096127F" w:rsidRDefault="0096127F"/>
    <w:p w14:paraId="40E44E0B" w14:textId="77777777" w:rsidR="0096127F" w:rsidRDefault="00000000">
      <w:pPr>
        <w:rPr>
          <w:b/>
          <w:bCs/>
        </w:rPr>
      </w:pPr>
      <w:r>
        <w:rPr>
          <w:b/>
          <w:bCs/>
        </w:rPr>
        <w:t>総資産回転率</w:t>
      </w:r>
    </w:p>
    <w:p w14:paraId="1192E56C" w14:textId="77777777" w:rsidR="0096127F" w:rsidRDefault="00000000">
      <w:r>
        <w:t>しまむらは商品回転が速く高い。ファーストリテイリングは資産規模が大きく、やや低めである。</w:t>
      </w:r>
    </w:p>
    <w:p w14:paraId="4B782984" w14:textId="77777777" w:rsidR="0096127F" w:rsidRDefault="0096127F"/>
    <w:p w14:paraId="5BDD7927" w14:textId="77777777" w:rsidR="0096127F" w:rsidRDefault="00000000">
      <w:pPr>
        <w:rPr>
          <w:b/>
          <w:bCs/>
        </w:rPr>
      </w:pPr>
      <w:r>
        <w:rPr>
          <w:b/>
          <w:bCs/>
        </w:rPr>
        <w:t>売上債権回転率</w:t>
      </w:r>
    </w:p>
    <w:p w14:paraId="5D965CAA" w14:textId="649FBA13" w:rsidR="0012574A" w:rsidRDefault="0012574A">
      <w:r>
        <w:rPr>
          <w:rFonts w:hint="eastAsia"/>
        </w:rPr>
        <w:t>ユナイテッドアローズが圧倒的である。その要因は、売上債権の圧倒的低さにある。表</w:t>
      </w:r>
      <w:r>
        <w:t>~</w:t>
      </w:r>
      <w:r>
        <w:rPr>
          <w:rFonts w:hint="eastAsia"/>
        </w:rPr>
        <w:t>を見てわかるように、ユナイテッドアローズのみが極めて小さい。これは、ユナイテッドアローズが</w:t>
      </w:r>
      <w:proofErr w:type="spellStart"/>
      <w:r>
        <w:t>BtoB</w:t>
      </w:r>
      <w:proofErr w:type="spellEnd"/>
      <w:r>
        <w:rPr>
          <w:rFonts w:hint="eastAsia"/>
        </w:rPr>
        <w:t>の事業を行っていないことを意味すると考察できる。</w:t>
      </w:r>
    </w:p>
    <w:p w14:paraId="4AA5E874" w14:textId="77777777" w:rsidR="0012574A" w:rsidRDefault="0012574A">
      <w:pPr>
        <w:rPr>
          <w:rFonts w:hint="eastAsia"/>
        </w:rPr>
      </w:pPr>
    </w:p>
    <w:p w14:paraId="5244CA18" w14:textId="535D98E1" w:rsidR="0012574A" w:rsidRDefault="0012574A" w:rsidP="0012574A">
      <w:pPr>
        <w:jc w:val="center"/>
      </w:pPr>
      <w:r>
        <w:rPr>
          <w:rFonts w:hint="eastAsia"/>
        </w:rPr>
        <w:t>表</w:t>
      </w:r>
      <w:r>
        <w:t xml:space="preserve"> ~</w:t>
      </w:r>
    </w:p>
    <w:tbl>
      <w:tblPr>
        <w:tblW w:w="4815" w:type="dxa"/>
        <w:jc w:val="center"/>
        <w:tblCellMar>
          <w:left w:w="99" w:type="dxa"/>
          <w:right w:w="99" w:type="dxa"/>
        </w:tblCellMar>
        <w:tblLook w:val="04A0" w:firstRow="1" w:lastRow="0" w:firstColumn="1" w:lastColumn="0" w:noHBand="0" w:noVBand="1"/>
      </w:tblPr>
      <w:tblGrid>
        <w:gridCol w:w="2405"/>
        <w:gridCol w:w="2410"/>
      </w:tblGrid>
      <w:tr w:rsidR="0012574A" w14:paraId="18C98E47" w14:textId="77777777" w:rsidTr="0012574A">
        <w:trPr>
          <w:trHeight w:val="270"/>
          <w:jc w:val="center"/>
        </w:trPr>
        <w:tc>
          <w:tcPr>
            <w:tcW w:w="2405" w:type="dxa"/>
            <w:tcBorders>
              <w:top w:val="single" w:sz="4" w:space="0" w:color="000000"/>
              <w:left w:val="single" w:sz="4" w:space="0" w:color="000000"/>
              <w:bottom w:val="single" w:sz="4" w:space="0" w:color="000000"/>
              <w:right w:val="single" w:sz="4" w:space="0" w:color="000000"/>
            </w:tcBorders>
            <w:shd w:val="clear" w:color="EFEFEF" w:fill="EFEFEF"/>
            <w:vAlign w:val="bottom"/>
          </w:tcPr>
          <w:p w14:paraId="655241B1" w14:textId="27E1D47C" w:rsidR="0012574A" w:rsidRDefault="0012574A" w:rsidP="0012574A">
            <w:pPr>
              <w:jc w:val="center"/>
              <w:rPr>
                <w:rFonts w:cs="Calibri" w:hint="eastAsia"/>
                <w:b/>
                <w:bCs/>
                <w:color w:val="000000"/>
                <w:sz w:val="22"/>
                <w:szCs w:val="22"/>
              </w:rPr>
            </w:pPr>
            <w:r>
              <w:rPr>
                <w:rFonts w:cs="Calibri" w:hint="eastAsia"/>
                <w:b/>
                <w:bCs/>
                <w:color w:val="000000"/>
                <w:sz w:val="22"/>
                <w:szCs w:val="22"/>
              </w:rPr>
              <w:t>会社名</w:t>
            </w:r>
          </w:p>
        </w:tc>
        <w:tc>
          <w:tcPr>
            <w:tcW w:w="2410" w:type="dxa"/>
            <w:tcBorders>
              <w:top w:val="single" w:sz="4" w:space="0" w:color="000000"/>
              <w:left w:val="single" w:sz="4" w:space="0" w:color="000000"/>
              <w:bottom w:val="single" w:sz="4" w:space="0" w:color="000000"/>
              <w:right w:val="single" w:sz="4" w:space="0" w:color="000000"/>
            </w:tcBorders>
            <w:shd w:val="clear" w:color="EFEFEF" w:fill="EFEFEF"/>
            <w:noWrap/>
            <w:vAlign w:val="bottom"/>
            <w:hideMark/>
          </w:tcPr>
          <w:p w14:paraId="5B66FB75" w14:textId="3DB50A20" w:rsidR="0012574A" w:rsidRDefault="0012574A" w:rsidP="0012574A">
            <w:pPr>
              <w:jc w:val="center"/>
              <w:rPr>
                <w:rFonts w:cs="Calibri"/>
                <w:b/>
                <w:bCs/>
                <w:color w:val="000000"/>
                <w:sz w:val="22"/>
                <w:szCs w:val="22"/>
              </w:rPr>
            </w:pPr>
            <w:r>
              <w:rPr>
                <w:rFonts w:cs="Calibri" w:hint="eastAsia"/>
                <w:b/>
                <w:bCs/>
                <w:color w:val="000000"/>
                <w:sz w:val="22"/>
                <w:szCs w:val="22"/>
              </w:rPr>
              <w:t>売上債権</w:t>
            </w:r>
          </w:p>
        </w:tc>
      </w:tr>
      <w:tr w:rsidR="0012574A" w14:paraId="1F3925C0" w14:textId="77777777" w:rsidTr="0012574A">
        <w:trPr>
          <w:trHeight w:val="270"/>
          <w:jc w:val="center"/>
        </w:trPr>
        <w:tc>
          <w:tcPr>
            <w:tcW w:w="2405" w:type="dxa"/>
            <w:tcBorders>
              <w:top w:val="nil"/>
              <w:left w:val="single" w:sz="4" w:space="0" w:color="000000"/>
              <w:bottom w:val="single" w:sz="4" w:space="0" w:color="000000"/>
              <w:right w:val="single" w:sz="4" w:space="0" w:color="000000"/>
            </w:tcBorders>
            <w:shd w:val="clear" w:color="FFF2CC" w:fill="FFF2CC"/>
            <w:vAlign w:val="bottom"/>
          </w:tcPr>
          <w:p w14:paraId="1BCCAABB" w14:textId="7B478D12" w:rsidR="0012574A" w:rsidRDefault="0012574A" w:rsidP="0012574A">
            <w:pPr>
              <w:rPr>
                <w:rFonts w:cs="Calibri" w:hint="eastAsia"/>
                <w:color w:val="000000"/>
                <w:sz w:val="22"/>
                <w:szCs w:val="22"/>
              </w:rPr>
            </w:pPr>
            <w:r>
              <w:rPr>
                <w:rFonts w:cs="Calibri" w:hint="eastAsia"/>
                <w:color w:val="000000"/>
                <w:sz w:val="22"/>
                <w:szCs w:val="22"/>
              </w:rPr>
              <w:t>ファーストリテイリング</w:t>
            </w:r>
          </w:p>
        </w:tc>
        <w:tc>
          <w:tcPr>
            <w:tcW w:w="2410" w:type="dxa"/>
            <w:tcBorders>
              <w:top w:val="nil"/>
              <w:left w:val="single" w:sz="4" w:space="0" w:color="000000"/>
              <w:bottom w:val="single" w:sz="4" w:space="0" w:color="000000"/>
              <w:right w:val="single" w:sz="4" w:space="0" w:color="000000"/>
            </w:tcBorders>
            <w:shd w:val="clear" w:color="FFF2CC" w:fill="FFF2CC"/>
            <w:noWrap/>
            <w:vAlign w:val="bottom"/>
            <w:hideMark/>
          </w:tcPr>
          <w:p w14:paraId="0763EAF3" w14:textId="1FAF1BDD" w:rsidR="0012574A" w:rsidRDefault="0012574A" w:rsidP="0012574A">
            <w:pPr>
              <w:jc w:val="right"/>
              <w:rPr>
                <w:rFonts w:cs="Calibri" w:hint="eastAsia"/>
                <w:color w:val="000000"/>
                <w:sz w:val="22"/>
                <w:szCs w:val="22"/>
              </w:rPr>
            </w:pPr>
            <w:r>
              <w:rPr>
                <w:rFonts w:cs="Calibri" w:hint="eastAsia"/>
                <w:color w:val="000000"/>
                <w:sz w:val="22"/>
                <w:szCs w:val="22"/>
              </w:rPr>
              <w:t>83,929</w:t>
            </w:r>
          </w:p>
        </w:tc>
      </w:tr>
      <w:tr w:rsidR="0012574A" w14:paraId="72200FA9" w14:textId="77777777" w:rsidTr="0012574A">
        <w:trPr>
          <w:trHeight w:val="270"/>
          <w:jc w:val="center"/>
        </w:trPr>
        <w:tc>
          <w:tcPr>
            <w:tcW w:w="2405" w:type="dxa"/>
            <w:tcBorders>
              <w:top w:val="nil"/>
              <w:left w:val="single" w:sz="4" w:space="0" w:color="000000"/>
              <w:bottom w:val="single" w:sz="4" w:space="0" w:color="000000"/>
              <w:right w:val="single" w:sz="4" w:space="0" w:color="000000"/>
            </w:tcBorders>
            <w:shd w:val="clear" w:color="FFF2CC" w:fill="FFF2CC"/>
            <w:vAlign w:val="bottom"/>
          </w:tcPr>
          <w:p w14:paraId="4740C070" w14:textId="02FBEF7E" w:rsidR="0012574A" w:rsidRDefault="0012574A" w:rsidP="0012574A">
            <w:pPr>
              <w:rPr>
                <w:rFonts w:cs="Calibri" w:hint="eastAsia"/>
                <w:color w:val="000000"/>
                <w:sz w:val="22"/>
                <w:szCs w:val="22"/>
              </w:rPr>
            </w:pPr>
            <w:r>
              <w:rPr>
                <w:rFonts w:cs="Calibri" w:hint="eastAsia"/>
                <w:color w:val="000000"/>
                <w:sz w:val="22"/>
                <w:szCs w:val="22"/>
              </w:rPr>
              <w:t>しまむら</w:t>
            </w:r>
          </w:p>
        </w:tc>
        <w:tc>
          <w:tcPr>
            <w:tcW w:w="2410" w:type="dxa"/>
            <w:tcBorders>
              <w:top w:val="nil"/>
              <w:left w:val="single" w:sz="4" w:space="0" w:color="000000"/>
              <w:bottom w:val="single" w:sz="4" w:space="0" w:color="000000"/>
              <w:right w:val="single" w:sz="4" w:space="0" w:color="000000"/>
            </w:tcBorders>
            <w:shd w:val="clear" w:color="FFF2CC" w:fill="FFF2CC"/>
            <w:noWrap/>
            <w:vAlign w:val="bottom"/>
            <w:hideMark/>
          </w:tcPr>
          <w:p w14:paraId="6E69F670" w14:textId="15BE7950" w:rsidR="0012574A" w:rsidRDefault="0012574A" w:rsidP="0012574A">
            <w:pPr>
              <w:jc w:val="right"/>
              <w:rPr>
                <w:rFonts w:cs="Calibri" w:hint="eastAsia"/>
                <w:color w:val="000000"/>
                <w:sz w:val="22"/>
                <w:szCs w:val="22"/>
              </w:rPr>
            </w:pPr>
            <w:r>
              <w:rPr>
                <w:rFonts w:cs="Calibri" w:hint="eastAsia"/>
                <w:color w:val="000000"/>
                <w:sz w:val="22"/>
                <w:szCs w:val="22"/>
              </w:rPr>
              <w:t>13,726</w:t>
            </w:r>
          </w:p>
        </w:tc>
      </w:tr>
      <w:tr w:rsidR="0012574A" w14:paraId="1CA40FBB" w14:textId="77777777" w:rsidTr="0012574A">
        <w:trPr>
          <w:trHeight w:val="270"/>
          <w:jc w:val="center"/>
        </w:trPr>
        <w:tc>
          <w:tcPr>
            <w:tcW w:w="2405" w:type="dxa"/>
            <w:tcBorders>
              <w:top w:val="nil"/>
              <w:left w:val="single" w:sz="4" w:space="0" w:color="000000"/>
              <w:bottom w:val="single" w:sz="4" w:space="0" w:color="000000"/>
              <w:right w:val="single" w:sz="4" w:space="0" w:color="000000"/>
            </w:tcBorders>
            <w:shd w:val="clear" w:color="FFF2CC" w:fill="FFF2CC"/>
            <w:vAlign w:val="bottom"/>
          </w:tcPr>
          <w:p w14:paraId="5A81E6F9" w14:textId="161F634F" w:rsidR="0012574A" w:rsidRDefault="0012574A" w:rsidP="0012574A">
            <w:pPr>
              <w:rPr>
                <w:rFonts w:cs="Calibri" w:hint="eastAsia"/>
                <w:color w:val="000000"/>
                <w:sz w:val="22"/>
                <w:szCs w:val="22"/>
              </w:rPr>
            </w:pPr>
            <w:r>
              <w:rPr>
                <w:rFonts w:cs="Calibri" w:hint="eastAsia"/>
                <w:color w:val="000000"/>
                <w:sz w:val="22"/>
                <w:szCs w:val="22"/>
              </w:rPr>
              <w:t>アダストリア</w:t>
            </w:r>
          </w:p>
        </w:tc>
        <w:tc>
          <w:tcPr>
            <w:tcW w:w="2410" w:type="dxa"/>
            <w:tcBorders>
              <w:top w:val="nil"/>
              <w:left w:val="single" w:sz="4" w:space="0" w:color="000000"/>
              <w:bottom w:val="single" w:sz="4" w:space="0" w:color="000000"/>
              <w:right w:val="single" w:sz="4" w:space="0" w:color="000000"/>
            </w:tcBorders>
            <w:shd w:val="clear" w:color="FFF2CC" w:fill="FFF2CC"/>
            <w:noWrap/>
            <w:vAlign w:val="bottom"/>
            <w:hideMark/>
          </w:tcPr>
          <w:p w14:paraId="5305B2AA" w14:textId="1A236261" w:rsidR="0012574A" w:rsidRDefault="0012574A" w:rsidP="0012574A">
            <w:pPr>
              <w:jc w:val="right"/>
              <w:rPr>
                <w:rFonts w:cs="Calibri" w:hint="eastAsia"/>
                <w:color w:val="000000"/>
                <w:sz w:val="22"/>
                <w:szCs w:val="22"/>
              </w:rPr>
            </w:pPr>
            <w:r>
              <w:rPr>
                <w:rFonts w:cs="Calibri" w:hint="eastAsia"/>
                <w:color w:val="000000"/>
                <w:sz w:val="22"/>
                <w:szCs w:val="22"/>
              </w:rPr>
              <w:t>14527</w:t>
            </w:r>
          </w:p>
        </w:tc>
      </w:tr>
      <w:tr w:rsidR="0012574A" w14:paraId="5587B88B" w14:textId="77777777" w:rsidTr="0012574A">
        <w:trPr>
          <w:trHeight w:val="270"/>
          <w:jc w:val="center"/>
        </w:trPr>
        <w:tc>
          <w:tcPr>
            <w:tcW w:w="2405" w:type="dxa"/>
            <w:tcBorders>
              <w:top w:val="nil"/>
              <w:left w:val="single" w:sz="4" w:space="0" w:color="000000"/>
              <w:bottom w:val="single" w:sz="4" w:space="0" w:color="000000"/>
              <w:right w:val="single" w:sz="4" w:space="0" w:color="000000"/>
            </w:tcBorders>
            <w:shd w:val="clear" w:color="FFF2CC" w:fill="FFF2CC"/>
            <w:vAlign w:val="bottom"/>
          </w:tcPr>
          <w:p w14:paraId="0083FFD6" w14:textId="4D317976" w:rsidR="0012574A" w:rsidRDefault="0012574A" w:rsidP="0012574A">
            <w:pPr>
              <w:rPr>
                <w:rFonts w:cs="Calibri" w:hint="eastAsia"/>
                <w:color w:val="000000"/>
                <w:sz w:val="22"/>
                <w:szCs w:val="22"/>
              </w:rPr>
            </w:pPr>
            <w:r>
              <w:rPr>
                <w:rFonts w:cs="Calibri" w:hint="eastAsia"/>
                <w:color w:val="000000"/>
                <w:sz w:val="22"/>
                <w:szCs w:val="22"/>
              </w:rPr>
              <w:t>ユナイテッドアローズ</w:t>
            </w:r>
          </w:p>
        </w:tc>
        <w:tc>
          <w:tcPr>
            <w:tcW w:w="2410" w:type="dxa"/>
            <w:tcBorders>
              <w:top w:val="nil"/>
              <w:left w:val="single" w:sz="4" w:space="0" w:color="000000"/>
              <w:bottom w:val="single" w:sz="4" w:space="0" w:color="000000"/>
              <w:right w:val="single" w:sz="4" w:space="0" w:color="000000"/>
            </w:tcBorders>
            <w:shd w:val="clear" w:color="FFF2CC" w:fill="FFF2CC"/>
            <w:noWrap/>
            <w:vAlign w:val="bottom"/>
            <w:hideMark/>
          </w:tcPr>
          <w:p w14:paraId="5CFC48F5" w14:textId="4486C017" w:rsidR="0012574A" w:rsidRDefault="0012574A" w:rsidP="0012574A">
            <w:pPr>
              <w:jc w:val="right"/>
              <w:rPr>
                <w:rFonts w:cs="Calibri" w:hint="eastAsia"/>
                <w:color w:val="000000"/>
                <w:sz w:val="22"/>
                <w:szCs w:val="22"/>
              </w:rPr>
            </w:pPr>
            <w:r>
              <w:rPr>
                <w:rFonts w:cs="Calibri" w:hint="eastAsia"/>
                <w:color w:val="000000"/>
                <w:sz w:val="22"/>
                <w:szCs w:val="22"/>
              </w:rPr>
              <w:t>185</w:t>
            </w:r>
          </w:p>
        </w:tc>
      </w:tr>
      <w:tr w:rsidR="0012574A" w14:paraId="18EA7EE8" w14:textId="77777777" w:rsidTr="0012574A">
        <w:trPr>
          <w:trHeight w:val="270"/>
          <w:jc w:val="center"/>
        </w:trPr>
        <w:tc>
          <w:tcPr>
            <w:tcW w:w="2405" w:type="dxa"/>
            <w:tcBorders>
              <w:top w:val="nil"/>
              <w:left w:val="single" w:sz="4" w:space="0" w:color="000000"/>
              <w:bottom w:val="single" w:sz="4" w:space="0" w:color="000000"/>
              <w:right w:val="single" w:sz="4" w:space="0" w:color="000000"/>
            </w:tcBorders>
            <w:shd w:val="clear" w:color="FFF2CC" w:fill="FFF2CC"/>
            <w:vAlign w:val="bottom"/>
          </w:tcPr>
          <w:p w14:paraId="3A6ECA2D" w14:textId="7E0D7157" w:rsidR="0012574A" w:rsidRDefault="0012574A" w:rsidP="0012574A">
            <w:pPr>
              <w:rPr>
                <w:rFonts w:cs="Calibri" w:hint="eastAsia"/>
                <w:color w:val="000000"/>
                <w:sz w:val="22"/>
                <w:szCs w:val="22"/>
              </w:rPr>
            </w:pPr>
            <w:r>
              <w:rPr>
                <w:rFonts w:cs="Calibri" w:hint="eastAsia"/>
                <w:color w:val="000000"/>
                <w:sz w:val="22"/>
                <w:szCs w:val="22"/>
              </w:rPr>
              <w:t>ワークマン</w:t>
            </w:r>
          </w:p>
        </w:tc>
        <w:tc>
          <w:tcPr>
            <w:tcW w:w="2410" w:type="dxa"/>
            <w:tcBorders>
              <w:top w:val="nil"/>
              <w:left w:val="single" w:sz="4" w:space="0" w:color="000000"/>
              <w:bottom w:val="single" w:sz="4" w:space="0" w:color="000000"/>
              <w:right w:val="single" w:sz="4" w:space="0" w:color="000000"/>
            </w:tcBorders>
            <w:shd w:val="clear" w:color="FFF2CC" w:fill="FFF2CC"/>
            <w:noWrap/>
            <w:vAlign w:val="bottom"/>
            <w:hideMark/>
          </w:tcPr>
          <w:p w14:paraId="52BF88A8" w14:textId="62FA612C" w:rsidR="0012574A" w:rsidRDefault="0012574A" w:rsidP="0012574A">
            <w:pPr>
              <w:jc w:val="right"/>
              <w:rPr>
                <w:rFonts w:cs="Calibri" w:hint="eastAsia"/>
                <w:color w:val="000000"/>
                <w:sz w:val="22"/>
                <w:szCs w:val="22"/>
              </w:rPr>
            </w:pPr>
            <w:r>
              <w:rPr>
                <w:rFonts w:cs="Calibri" w:hint="eastAsia"/>
                <w:color w:val="000000"/>
                <w:sz w:val="22"/>
                <w:szCs w:val="22"/>
              </w:rPr>
              <w:t>15712</w:t>
            </w:r>
          </w:p>
        </w:tc>
      </w:tr>
    </w:tbl>
    <w:p w14:paraId="231BFE9E" w14:textId="77777777" w:rsidR="0012574A" w:rsidRPr="0012574A" w:rsidRDefault="0012574A">
      <w:pPr>
        <w:rPr>
          <w:rFonts w:hint="eastAsia"/>
        </w:rPr>
      </w:pPr>
    </w:p>
    <w:p w14:paraId="25ACF929" w14:textId="77777777" w:rsidR="0096127F" w:rsidRDefault="0096127F">
      <w:pPr>
        <w:rPr>
          <w:rFonts w:hint="eastAsia"/>
        </w:rPr>
      </w:pPr>
    </w:p>
    <w:p w14:paraId="77DF70A9" w14:textId="77777777" w:rsidR="0096127F" w:rsidRDefault="00000000">
      <w:pPr>
        <w:rPr>
          <w:b/>
          <w:bCs/>
        </w:rPr>
      </w:pPr>
      <w:r>
        <w:rPr>
          <w:b/>
          <w:bCs/>
        </w:rPr>
        <w:t>棚卸資産回転率</w:t>
      </w:r>
    </w:p>
    <w:p w14:paraId="51F1EA45" w14:textId="579A7122" w:rsidR="0096127F" w:rsidRDefault="00000000">
      <w:r>
        <w:rPr>
          <w:rFonts w:hint="eastAsia"/>
        </w:rPr>
        <w:lastRenderedPageBreak/>
        <w:t>し</w:t>
      </w:r>
      <w:r>
        <w:t>まむらは売り切りを徹底し在庫回転が高い</w:t>
      </w:r>
      <w:r w:rsidR="00696DA9">
        <w:rPr>
          <w:rFonts w:hint="eastAsia"/>
        </w:rPr>
        <w:t>ため、棚卸資産回転率が高い数値を出している</w:t>
      </w:r>
      <w:r>
        <w:t>。</w:t>
      </w:r>
      <w:r w:rsidR="00696DA9">
        <w:rPr>
          <w:rFonts w:hint="eastAsia"/>
        </w:rPr>
        <w:t>この数値は、しまむらのビジネスモデルを示す数値として有効である。</w:t>
      </w:r>
    </w:p>
    <w:p w14:paraId="48B5420A" w14:textId="77777777" w:rsidR="0096127F" w:rsidRDefault="0096127F"/>
    <w:p w14:paraId="6CB365D4" w14:textId="77777777" w:rsidR="0096127F" w:rsidRDefault="00000000">
      <w:pPr>
        <w:rPr>
          <w:b/>
          <w:bCs/>
        </w:rPr>
      </w:pPr>
      <w:r>
        <w:rPr>
          <w:b/>
          <w:bCs/>
        </w:rPr>
        <w:t>仕入債務回転率</w:t>
      </w:r>
    </w:p>
    <w:p w14:paraId="40EBC32A" w14:textId="4C8540B2" w:rsidR="0096127F" w:rsidRDefault="00696DA9">
      <w:r>
        <w:rPr>
          <w:rFonts w:hint="eastAsia"/>
        </w:rPr>
        <w:t>この数値は、「</w:t>
      </w:r>
      <w:r>
        <w:t>仕入先への支払いスピードを示す指標</w:t>
      </w:r>
      <w:r>
        <w:rPr>
          <w:rFonts w:hint="eastAsia"/>
        </w:rPr>
        <w:t>」である。そして、しまむらの数値がダントツで高い。しまむらはこのように仕入れ先に即時入金することで、より安く仕入れることができるような交渉戦略をとっている。</w:t>
      </w:r>
    </w:p>
    <w:p w14:paraId="5DEBF4CD" w14:textId="77777777" w:rsidR="00696DA9" w:rsidRDefault="00696DA9"/>
    <w:p w14:paraId="2FAB0683" w14:textId="77777777" w:rsidR="0096127F" w:rsidRDefault="00000000">
      <w:pPr>
        <w:rPr>
          <w:b/>
          <w:bCs/>
        </w:rPr>
      </w:pPr>
      <w:r>
        <w:rPr>
          <w:b/>
          <w:bCs/>
        </w:rPr>
        <w:t>労働生産性</w:t>
      </w:r>
    </w:p>
    <w:p w14:paraId="7315704D" w14:textId="68C807FB" w:rsidR="0096127F" w:rsidRDefault="006E4EC7">
      <w:r w:rsidRPr="006E4EC7">
        <w:rPr>
          <w:rFonts w:hint="eastAsia"/>
        </w:rPr>
        <w:t>営業利益率</w:t>
      </w:r>
      <w:r>
        <w:rPr>
          <w:rFonts w:hint="eastAsia"/>
        </w:rPr>
        <w:t>で述べた通り</w:t>
      </w:r>
    </w:p>
    <w:p w14:paraId="4ADE99F6" w14:textId="77777777" w:rsidR="006E4EC7" w:rsidRDefault="006E4EC7"/>
    <w:p w14:paraId="18823C47" w14:textId="77777777" w:rsidR="0096127F" w:rsidRDefault="00000000">
      <w:pPr>
        <w:rPr>
          <w:b/>
          <w:bCs/>
        </w:rPr>
      </w:pPr>
      <w:r>
        <w:rPr>
          <w:b/>
          <w:bCs/>
        </w:rPr>
        <w:t>労働分配率</w:t>
      </w:r>
    </w:p>
    <w:p w14:paraId="574F1E79" w14:textId="77777777" w:rsidR="0096127F" w:rsidRDefault="00000000">
      <w:r>
        <w:t>ユナイテッドアローズとアダストリアは人件費比率が高く労働分配率が高い。ワークマンは本部主導型で低い。</w:t>
      </w:r>
    </w:p>
    <w:p w14:paraId="1150E805" w14:textId="77777777" w:rsidR="0096127F" w:rsidRDefault="0096127F"/>
    <w:p w14:paraId="67E1B60C" w14:textId="77777777" w:rsidR="0096127F" w:rsidRDefault="00000000">
      <w:pPr>
        <w:pStyle w:val="2"/>
      </w:pPr>
      <w:r>
        <w:t>高低差が象徴的な指標ベスト3</w:t>
      </w:r>
    </w:p>
    <w:p w14:paraId="5911C6F8" w14:textId="77777777" w:rsidR="0096127F" w:rsidRDefault="00000000">
      <w:pPr>
        <w:rPr>
          <w:b/>
          <w:bCs/>
        </w:rPr>
      </w:pPr>
      <w:r>
        <w:rPr>
          <w:b/>
          <w:bCs/>
        </w:rPr>
        <w:t>1. 売上債権回転率</w:t>
      </w:r>
    </w:p>
    <w:p w14:paraId="1A0B056B" w14:textId="77777777" w:rsidR="0096127F" w:rsidRDefault="00000000">
      <w:r>
        <w:t xml:space="preserve">　・ユナイテッドアローズ（815.73） vs ワークマン（6.34）</w:t>
      </w:r>
    </w:p>
    <w:p w14:paraId="33DB8DDF" w14:textId="6A2CCE5B" w:rsidR="0096127F" w:rsidRDefault="00000000">
      <w:r>
        <w:t xml:space="preserve">　　- </w:t>
      </w:r>
      <w:r w:rsidR="00F226A6">
        <w:t>直営</w:t>
      </w:r>
      <w:r w:rsidR="00F226A6">
        <w:rPr>
          <w:rFonts w:hint="eastAsia"/>
        </w:rPr>
        <w:t xml:space="preserve">　vs</w:t>
      </w:r>
      <w:r w:rsidR="00F226A6">
        <w:t xml:space="preserve"> </w:t>
      </w:r>
      <w:r w:rsidR="00F226A6">
        <w:t>FC</w:t>
      </w:r>
    </w:p>
    <w:p w14:paraId="08DE801A" w14:textId="2A138025" w:rsidR="0096127F" w:rsidRDefault="00000000">
      <w:r>
        <w:t xml:space="preserve">　　-</w:t>
      </w:r>
      <w:r w:rsidR="00F226A6">
        <w:t xml:space="preserve"> </w:t>
      </w:r>
      <w:r>
        <w:t>仕入</w:t>
      </w:r>
      <w:r w:rsidR="00F226A6">
        <w:t xml:space="preserve"> vs </w:t>
      </w:r>
      <w:r w:rsidR="00F226A6">
        <w:t>SPA</w:t>
      </w:r>
    </w:p>
    <w:p w14:paraId="5AE521FC" w14:textId="19324A5B" w:rsidR="0096127F" w:rsidRDefault="00000000">
      <w:pPr>
        <w:rPr>
          <w:rFonts w:hint="eastAsia"/>
        </w:rPr>
      </w:pPr>
      <w:r>
        <w:t xml:space="preserve">　　- </w:t>
      </w:r>
      <w:r w:rsidR="00F226A6">
        <w:t>ユナイテッドアローズ</w:t>
      </w:r>
      <w:r w:rsidR="00F226A6">
        <w:rPr>
          <w:rFonts w:hint="eastAsia"/>
        </w:rPr>
        <w:t>は、シーズンやトレンドの影響を受けやすい。</w:t>
      </w:r>
    </w:p>
    <w:p w14:paraId="2355B7C3" w14:textId="77777777" w:rsidR="0096127F" w:rsidRDefault="00000000">
      <w:pPr>
        <w:rPr>
          <w:b/>
          <w:bCs/>
        </w:rPr>
      </w:pPr>
      <w:r>
        <w:rPr>
          <w:b/>
          <w:bCs/>
        </w:rPr>
        <w:t>2. 労働生産性</w:t>
      </w:r>
    </w:p>
    <w:p w14:paraId="2A7766F1" w14:textId="77777777" w:rsidR="0096127F" w:rsidRDefault="00000000">
      <w:r>
        <w:t xml:space="preserve">　・ワークマン（79.38） vs ユナイテッドアローズ（5.34）</w:t>
      </w:r>
    </w:p>
    <w:p w14:paraId="41B500BF" w14:textId="3D2B866E" w:rsidR="0096127F" w:rsidRDefault="00000000">
      <w:r>
        <w:t xml:space="preserve">　　- </w:t>
      </w:r>
      <w:r w:rsidR="00F226A6">
        <w:t xml:space="preserve">FC </w:t>
      </w:r>
      <w:r w:rsidR="00F226A6">
        <w:rPr>
          <w:rFonts w:hint="eastAsia"/>
        </w:rPr>
        <w:t>vs</w:t>
      </w:r>
      <w:r w:rsidR="00F226A6">
        <w:t xml:space="preserve"> </w:t>
      </w:r>
      <w:r w:rsidR="00F226A6">
        <w:rPr>
          <w:rFonts w:hint="eastAsia"/>
        </w:rPr>
        <w:t>直営</w:t>
      </w:r>
    </w:p>
    <w:p w14:paraId="57EA6704" w14:textId="1D7BCCBB" w:rsidR="0096127F" w:rsidRDefault="00000000">
      <w:pPr>
        <w:rPr>
          <w:rFonts w:hint="eastAsia"/>
        </w:rPr>
      </w:pPr>
      <w:r>
        <w:t xml:space="preserve">　　- </w:t>
      </w:r>
      <w:r w:rsidR="00F226A6">
        <w:t>FC</w:t>
      </w:r>
      <w:r w:rsidR="00F226A6">
        <w:rPr>
          <w:rFonts w:hint="eastAsia"/>
        </w:rPr>
        <w:t>であるがゆえに、店舗の人件費を払わなくていい</w:t>
      </w:r>
    </w:p>
    <w:p w14:paraId="567EF72B" w14:textId="77777777" w:rsidR="0096127F" w:rsidRDefault="00000000">
      <w:r>
        <w:t xml:space="preserve">　　- 短期の販促強弱よりも、構造的な運営モデル差の影響が大。</w:t>
      </w:r>
    </w:p>
    <w:p w14:paraId="5FDD09FB" w14:textId="77777777" w:rsidR="0096127F" w:rsidRDefault="00000000">
      <w:pPr>
        <w:rPr>
          <w:b/>
          <w:bCs/>
        </w:rPr>
      </w:pPr>
      <w:r>
        <w:rPr>
          <w:b/>
          <w:bCs/>
        </w:rPr>
        <w:t>3. 仕入債務回転率</w:t>
      </w:r>
    </w:p>
    <w:p w14:paraId="5CB7DA51" w14:textId="56B803BB" w:rsidR="00F226A6" w:rsidRDefault="00000000" w:rsidP="00F226A6">
      <w:r>
        <w:t xml:space="preserve">　・しまむら（18.05） vs ファーストリテイリング（3.68）</w:t>
      </w:r>
    </w:p>
    <w:p w14:paraId="22A79961" w14:textId="0C4D9BFC" w:rsidR="0096127F" w:rsidRDefault="00F226A6">
      <w:r>
        <w:t xml:space="preserve">　　-</w:t>
      </w:r>
      <w:r>
        <w:t xml:space="preserve"> </w:t>
      </w:r>
      <w:r>
        <w:t>仕入 vs SPA</w:t>
      </w:r>
    </w:p>
    <w:p w14:paraId="0710E02C" w14:textId="77777777" w:rsidR="00F226A6" w:rsidRDefault="00F226A6"/>
    <w:p w14:paraId="6E1C73F8" w14:textId="77777777" w:rsidR="00F226A6" w:rsidRDefault="00F226A6"/>
    <w:p w14:paraId="309144F2" w14:textId="500EB79A" w:rsidR="00F226A6" w:rsidRDefault="00F226A6">
      <w:pPr>
        <w:rPr>
          <w:rFonts w:ascii="Arial Unicode MS" w:eastAsia="Arial Unicode MS" w:hAnsi="Arial Unicode MS" w:cs="Arial Unicode MS"/>
        </w:rPr>
      </w:pPr>
      <w:r>
        <w:rPr>
          <w:rFonts w:ascii="Arial Unicode MS" w:eastAsia="Arial Unicode MS" w:hAnsi="Arial Unicode MS" w:cs="Arial Unicode MS"/>
        </w:rPr>
        <w:t>疑問点（追加で深掘りしたい KPI や非財務情報）を列挙。</w:t>
      </w:r>
    </w:p>
    <w:p w14:paraId="4B3A2FC9" w14:textId="3025B7AA" w:rsidR="00F226A6" w:rsidRDefault="00F226A6">
      <w:pPr>
        <w:rPr>
          <w:rFonts w:ascii="Arial Unicode MS" w:eastAsia="Arial Unicode MS" w:hAnsi="Arial Unicode MS" w:cs="Arial Unicode MS" w:hint="eastAsia"/>
        </w:rPr>
      </w:pPr>
      <w:r>
        <w:rPr>
          <w:rFonts w:ascii="Arial Unicode MS" w:eastAsia="Arial Unicode MS" w:hAnsi="Arial Unicode MS" w:cs="Arial Unicode MS" w:hint="eastAsia"/>
        </w:rPr>
        <w:t>・</w:t>
      </w:r>
    </w:p>
    <w:p w14:paraId="7448E292" w14:textId="77777777" w:rsidR="00F226A6" w:rsidRDefault="00F226A6"/>
    <w:p w14:paraId="12B3E0DA" w14:textId="77777777" w:rsidR="0096127F" w:rsidRDefault="00000000">
      <w:pPr>
        <w:pStyle w:val="2"/>
      </w:pPr>
      <w:r>
        <w:t>参考文献</w:t>
      </w:r>
    </w:p>
    <w:p w14:paraId="19C5D108" w14:textId="77777777" w:rsidR="0096127F" w:rsidRDefault="00000000">
      <w:pPr>
        <w:spacing w:after="240"/>
        <w:ind w:left="720"/>
      </w:pPr>
      <w:hyperlink r:id="rId7">
        <w:r>
          <w:rPr>
            <w:color w:val="0000FF"/>
            <w:u w:val="single"/>
          </w:rPr>
          <w:t>FY2024 FACT BOOK</w:t>
        </w:r>
      </w:hyperlink>
    </w:p>
    <w:p w14:paraId="54F0DE78" w14:textId="77777777" w:rsidR="0096127F" w:rsidRDefault="00000000">
      <w:pPr>
        <w:spacing w:after="240"/>
        <w:ind w:left="720"/>
      </w:pPr>
      <w:hyperlink r:id="rId8">
        <w:r>
          <w:rPr>
            <w:color w:val="0000FF"/>
            <w:u w:val="single"/>
          </w:rPr>
          <w:t>会社概要 | しまむらグループ</w:t>
        </w:r>
      </w:hyperlink>
    </w:p>
    <w:p w14:paraId="37939522" w14:textId="77777777" w:rsidR="0096127F" w:rsidRDefault="00000000">
      <w:pPr>
        <w:spacing w:after="240"/>
        <w:ind w:left="720"/>
      </w:pPr>
      <w:hyperlink r:id="rId9">
        <w:r>
          <w:rPr>
            <w:color w:val="0000FF"/>
            <w:u w:val="single"/>
          </w:rPr>
          <w:t xml:space="preserve">(株)アダストリア 【「GLOBAL WORK」 「niko and </w:t>
        </w:r>
        <w:proofErr w:type="gramStart"/>
        <w:r>
          <w:rPr>
            <w:color w:val="0000FF"/>
            <w:u w:val="single"/>
          </w:rPr>
          <w:t>...</w:t>
        </w:r>
        <w:proofErr w:type="gramEnd"/>
        <w:r>
          <w:rPr>
            <w:color w:val="0000FF"/>
            <w:u w:val="single"/>
          </w:rPr>
          <w:t>」 「LOWRYS FARM」 「JEANASIS」「HARE」「studio CLIP」他】の会社概要 | マイナビ2027</w:t>
        </w:r>
      </w:hyperlink>
    </w:p>
    <w:p w14:paraId="33CD16A3" w14:textId="77777777" w:rsidR="0096127F" w:rsidRDefault="0096127F"/>
    <w:sectPr w:rsidR="0096127F">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3FE15DA-1757-334E-B98A-B92EDF1480C8}"/>
  </w:font>
  <w:font w:name="Times New Roman">
    <w:panose1 w:val="02020603050405020304"/>
    <w:charset w:val="00"/>
    <w:family w:val="roman"/>
    <w:pitch w:val="variable"/>
    <w:sig w:usb0="E0002EFF" w:usb1="C000785B" w:usb2="00000009" w:usb3="00000000" w:csb0="000001FF" w:csb1="00000000"/>
    <w:embedRegular r:id="rId2" w:fontKey="{0704B767-0D3F-2B44-8DED-23642DD01670}"/>
    <w:embedBold r:id="rId3" w:fontKey="{FAF87300-4701-F841-8391-B417D1805E46}"/>
    <w:embedItalic r:id="rId4" w:fontKey="{31A7B986-E45A-3242-95AB-14FB853EC9CF}"/>
    <w:embedBoldItalic r:id="rId5" w:fontKey="{E04CE5B9-2F02-9848-96A6-1CC85CF923B0}"/>
  </w:font>
  <w:font w:name="Courier New">
    <w:panose1 w:val="02070309020205020404"/>
    <w:charset w:val="00"/>
    <w:family w:val="modern"/>
    <w:pitch w:val="fixed"/>
    <w:sig w:usb0="E0002AFF" w:usb1="C0007843" w:usb2="00000009" w:usb3="00000000" w:csb0="000001FF" w:csb1="00000000"/>
    <w:embedRegular r:id="rId6" w:fontKey="{1FF23566-A862-EA4B-9DF7-4AD632D409F6}"/>
  </w:font>
  <w:font w:name="Wingdings">
    <w:panose1 w:val="05000000000000000000"/>
    <w:charset w:val="00"/>
    <w:family w:val="decorative"/>
    <w:pitch w:val="variable"/>
    <w:sig w:usb0="00000003" w:usb1="00000000" w:usb2="00000000" w:usb3="00000000" w:csb0="80000001" w:csb1="00000000"/>
    <w:embedRegular r:id="rId7" w:fontKey="{AFD8F970-C03C-7C43-A069-0D9F5D068E97}"/>
  </w:font>
  <w:font w:name="ＭＳ 明朝">
    <w:altName w:val="MS Mincho"/>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embedRegular r:id="rId8" w:subsetted="1" w:fontKey="{4318545D-F635-EC4D-88E2-1362F540F438}"/>
    <w:embedBold r:id="rId9" w:subsetted="1" w:fontKey="{67B1B9B9-5A12-FB46-9945-3567AA512A9F}"/>
  </w:font>
  <w:font w:name="Calibri">
    <w:panose1 w:val="020F0502020204030204"/>
    <w:charset w:val="00"/>
    <w:family w:val="swiss"/>
    <w:pitch w:val="variable"/>
    <w:sig w:usb0="E0002AFF" w:usb1="C000247B" w:usb2="00000009" w:usb3="00000000" w:csb0="000001FF" w:csb1="00000000"/>
    <w:embedRegular r:id="rId10" w:fontKey="{51B243B0-89AD-E640-8A39-30CE0F086E25}"/>
    <w:embedBold r:id="rId11" w:fontKey="{257689E2-67D9-4F41-961C-C196EA507EB4}"/>
    <w:embedItalic r:id="rId12" w:fontKey="{40124BDB-E3EA-6F41-B750-2186F4427ACD}"/>
    <w:embedBoldItalic r:id="rId13" w:fontKey="{84014F04-9BB3-BF4A-85CB-46C73720F9E7}"/>
  </w:font>
  <w:font w:name="ＭＳ ゴシック">
    <w:altName w:val="MS Gothic"/>
    <w:panose1 w:val="020B0609070205080204"/>
    <w:charset w:val="80"/>
    <w:family w:val="modern"/>
    <w:pitch w:val="fixed"/>
    <w:sig w:usb0="E00002FF" w:usb1="6AC7FDFB" w:usb2="08000012" w:usb3="00000000" w:csb0="0002009F" w:csb1="00000000"/>
    <w:embedBold r:id="rId14" w:subsetted="1" w:fontKey="{5FDBC2BC-6385-0C45-BC63-DA8085BFD89F}"/>
  </w:font>
  <w:font w:name="Courier">
    <w:panose1 w:val="02070309020205020404"/>
    <w:charset w:val="00"/>
    <w:family w:val="modern"/>
    <w:pitch w:val="fixed"/>
    <w:sig w:usb0="E0002AFF" w:usb1="C0007843" w:usb2="00000009" w:usb3="00000000" w:csb0="000001FF" w:csb1="00000000"/>
    <w:embedRegular r:id="rId15" w:fontKey="{BEF4DFBB-9856-1249-8915-EE40326F7C79}"/>
  </w:font>
  <w:font w:name="Arial Unicode MS">
    <w:panose1 w:val="020B0604020202020204"/>
    <w:charset w:val="80"/>
    <w:family w:val="swiss"/>
    <w:pitch w:val="variable"/>
    <w:sig w:usb0="F7FFAFFF" w:usb1="E9DFFFFF" w:usb2="0000003F" w:usb3="00000000" w:csb0="003F01FF" w:csb1="00000000"/>
    <w:embedRegular r:id="rId16" w:subsetted="1" w:fontKey="{7ED1A8D2-DCA7-0E45-881F-4C18E2D1CBE6}"/>
    <w:embedBold r:id="rId17" w:subsetted="1" w:fontKey="{1E1D32DB-4DBA-AF42-823D-508E40964181}"/>
  </w:font>
  <w:font w:name="Cambria">
    <w:panose1 w:val="02040503050406030204"/>
    <w:charset w:val="00"/>
    <w:family w:val="roman"/>
    <w:pitch w:val="variable"/>
    <w:sig w:usb0="E00002FF" w:usb1="400004FF" w:usb2="00000000" w:usb3="00000000" w:csb0="0000019F" w:csb1="00000000"/>
    <w:embedRegular r:id="rId18" w:fontKey="{F1A171FF-4519-E543-A8DA-EF2E4F2C14E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8123F9"/>
    <w:multiLevelType w:val="multilevel"/>
    <w:tmpl w:val="6D72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D80889"/>
    <w:multiLevelType w:val="multilevel"/>
    <w:tmpl w:val="2536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D15A31"/>
    <w:multiLevelType w:val="multilevel"/>
    <w:tmpl w:val="B162AB8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88924683">
    <w:abstractNumId w:val="2"/>
  </w:num>
  <w:num w:numId="2" w16cid:durableId="18436659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249531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804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401732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976236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18064387">
    <w:abstractNumId w:val="0"/>
  </w:num>
  <w:num w:numId="8" w16cid:durableId="18047336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27F"/>
    <w:rsid w:val="000A12B5"/>
    <w:rsid w:val="0012574A"/>
    <w:rsid w:val="002B7819"/>
    <w:rsid w:val="00414F64"/>
    <w:rsid w:val="00506C91"/>
    <w:rsid w:val="00541B61"/>
    <w:rsid w:val="005B609F"/>
    <w:rsid w:val="00666312"/>
    <w:rsid w:val="00671D69"/>
    <w:rsid w:val="00696DA9"/>
    <w:rsid w:val="006E4EC7"/>
    <w:rsid w:val="00732853"/>
    <w:rsid w:val="008A5382"/>
    <w:rsid w:val="0096127F"/>
    <w:rsid w:val="00C23C7E"/>
    <w:rsid w:val="00C4288C"/>
    <w:rsid w:val="00E06E50"/>
    <w:rsid w:val="00F226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5464CE2"/>
  <w15:docId w15:val="{CF22E7B2-7087-F042-B528-D31E0FC29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ＭＳ 明朝" w:eastAsia="ＭＳ 明朝" w:hAnsi="ＭＳ 明朝" w:cs="ＭＳ 明朝"/>
        <w:sz w:val="21"/>
        <w:szCs w:val="21"/>
        <w:lang w:val="en"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A12B5"/>
    <w:pPr>
      <w:spacing w:after="0" w:line="240" w:lineRule="auto"/>
    </w:pPr>
    <w:rPr>
      <w:rFonts w:ascii="MS PGothic" w:eastAsia="MS PGothic" w:hAnsi="MS PGothic" w:cs="MS PGothic"/>
      <w:sz w:val="24"/>
      <w:szCs w:val="24"/>
      <w:lang w:val="en-US"/>
    </w:rPr>
  </w:style>
  <w:style w:type="paragraph" w:styleId="1">
    <w:name w:val="heading 1"/>
    <w:basedOn w:val="a0"/>
    <w:next w:val="a0"/>
    <w:uiPriority w:val="9"/>
    <w:qFormat/>
    <w:pPr>
      <w:keepNext/>
      <w:keepLines/>
      <w:spacing w:before="480"/>
      <w:outlineLvl w:val="0"/>
    </w:pPr>
    <w:rPr>
      <w:rFonts w:ascii="Calibri" w:eastAsia="Calibri" w:hAnsi="Calibri" w:cs="Calibri"/>
      <w:b/>
      <w:bCs/>
      <w:color w:val="366091"/>
      <w:sz w:val="28"/>
      <w:szCs w:val="28"/>
    </w:rPr>
  </w:style>
  <w:style w:type="paragraph" w:styleId="2">
    <w:name w:val="heading 2"/>
    <w:basedOn w:val="a0"/>
    <w:next w:val="a0"/>
    <w:uiPriority w:val="9"/>
    <w:unhideWhenUsed/>
    <w:qFormat/>
    <w:pPr>
      <w:keepNext/>
      <w:keepLines/>
      <w:spacing w:before="200"/>
      <w:outlineLvl w:val="1"/>
    </w:pPr>
    <w:rPr>
      <w:rFonts w:ascii="Calibri" w:eastAsia="Calibri" w:hAnsi="Calibri" w:cs="Calibri"/>
      <w:b/>
      <w:bCs/>
      <w:color w:val="4F81BD"/>
      <w:sz w:val="26"/>
      <w:szCs w:val="26"/>
    </w:rPr>
  </w:style>
  <w:style w:type="paragraph" w:styleId="3">
    <w:name w:val="heading 3"/>
    <w:basedOn w:val="a0"/>
    <w:next w:val="a0"/>
    <w:uiPriority w:val="9"/>
    <w:semiHidden/>
    <w:unhideWhenUsed/>
    <w:qFormat/>
    <w:pPr>
      <w:keepNext/>
      <w:keepLines/>
      <w:spacing w:before="200"/>
      <w:outlineLvl w:val="2"/>
    </w:pPr>
    <w:rPr>
      <w:rFonts w:ascii="Calibri" w:eastAsia="Calibri" w:hAnsi="Calibri" w:cs="Calibri"/>
      <w:b/>
      <w:bCs/>
      <w:color w:val="4F81BD"/>
    </w:rPr>
  </w:style>
  <w:style w:type="paragraph" w:styleId="4">
    <w:name w:val="heading 4"/>
    <w:basedOn w:val="a0"/>
    <w:next w:val="a0"/>
    <w:uiPriority w:val="9"/>
    <w:semiHidden/>
    <w:unhideWhenUsed/>
    <w:qFormat/>
    <w:pPr>
      <w:keepNext/>
      <w:keepLines/>
      <w:spacing w:before="200"/>
      <w:outlineLvl w:val="3"/>
    </w:pPr>
    <w:rPr>
      <w:rFonts w:ascii="Calibri" w:eastAsia="Calibri" w:hAnsi="Calibri" w:cs="Calibri"/>
      <w:b/>
      <w:bCs/>
      <w:i/>
      <w:iCs/>
      <w:color w:val="4F81BD"/>
    </w:rPr>
  </w:style>
  <w:style w:type="paragraph" w:styleId="5">
    <w:name w:val="heading 5"/>
    <w:basedOn w:val="a0"/>
    <w:next w:val="a0"/>
    <w:uiPriority w:val="9"/>
    <w:semiHidden/>
    <w:unhideWhenUsed/>
    <w:qFormat/>
    <w:pPr>
      <w:keepNext/>
      <w:keepLines/>
      <w:spacing w:before="200"/>
      <w:outlineLvl w:val="4"/>
    </w:pPr>
    <w:rPr>
      <w:rFonts w:ascii="Calibri" w:eastAsia="Calibri" w:hAnsi="Calibri" w:cs="Calibri"/>
      <w:color w:val="243F61"/>
    </w:rPr>
  </w:style>
  <w:style w:type="paragraph" w:styleId="6">
    <w:name w:val="heading 6"/>
    <w:basedOn w:val="a0"/>
    <w:next w:val="a0"/>
    <w:uiPriority w:val="9"/>
    <w:semiHidden/>
    <w:unhideWhenUsed/>
    <w:qFormat/>
    <w:pPr>
      <w:keepNext/>
      <w:keepLines/>
      <w:spacing w:before="200"/>
      <w:outlineLvl w:val="5"/>
    </w:pPr>
    <w:rPr>
      <w:rFonts w:ascii="Calibri" w:eastAsia="Calibri" w:hAnsi="Calibri" w:cs="Calibri"/>
      <w:i/>
      <w:iCs/>
      <w:color w:val="243F61"/>
    </w:rPr>
  </w:style>
  <w:style w:type="paragraph" w:styleId="7">
    <w:name w:val="heading 7"/>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4">
    <w:name w:val="Title"/>
    <w:basedOn w:val="a0"/>
    <w:next w:val="a0"/>
    <w:uiPriority w:val="10"/>
    <w:qFormat/>
    <w:pPr>
      <w:pBdr>
        <w:bottom w:val="single" w:sz="8" w:space="4" w:color="4F81BD"/>
      </w:pBdr>
      <w:spacing w:after="300"/>
    </w:pPr>
    <w:rPr>
      <w:rFonts w:ascii="Calibri" w:eastAsia="Calibri" w:hAnsi="Calibri" w:cs="Calibri"/>
      <w:color w:val="17365D"/>
      <w:sz w:val="52"/>
      <w:szCs w:val="52"/>
    </w:rPr>
  </w:style>
  <w:style w:type="paragraph" w:styleId="a5">
    <w:name w:val="header"/>
    <w:link w:val="a6"/>
    <w:uiPriority w:val="99"/>
    <w:unhideWhenUsed/>
    <w:rsid w:val="00E618BF"/>
    <w:pPr>
      <w:tabs>
        <w:tab w:val="center" w:pos="4680"/>
        <w:tab w:val="right" w:pos="9360"/>
      </w:tabs>
      <w:spacing w:after="0" w:line="240" w:lineRule="auto"/>
    </w:pPr>
  </w:style>
  <w:style w:type="character" w:customStyle="1" w:styleId="a6">
    <w:name w:val="ヘッダー (文字)"/>
    <w:basedOn w:val="a1"/>
    <w:link w:val="a5"/>
    <w:uiPriority w:val="99"/>
    <w:rsid w:val="00E618BF"/>
  </w:style>
  <w:style w:type="paragraph" w:styleId="a7">
    <w:name w:val="footer"/>
    <w:link w:val="a8"/>
    <w:uiPriority w:val="99"/>
    <w:unhideWhenUsed/>
    <w:rsid w:val="00E618BF"/>
    <w:pPr>
      <w:tabs>
        <w:tab w:val="center" w:pos="4680"/>
        <w:tab w:val="right" w:pos="9360"/>
      </w:tabs>
      <w:spacing w:after="0" w:line="240" w:lineRule="auto"/>
    </w:pPr>
  </w:style>
  <w:style w:type="character" w:customStyle="1" w:styleId="a8">
    <w:name w:val="フッター (文字)"/>
    <w:basedOn w:val="a1"/>
    <w:link w:val="a7"/>
    <w:uiPriority w:val="99"/>
    <w:rsid w:val="00E618BF"/>
  </w:style>
  <w:style w:type="paragraph" w:styleId="a9">
    <w:name w:val="No Spacing"/>
    <w:uiPriority w:val="1"/>
    <w:qFormat/>
    <w:rsid w:val="00FC693F"/>
    <w:pPr>
      <w:spacing w:after="0" w:line="240" w:lineRule="auto"/>
    </w:pPr>
  </w:style>
  <w:style w:type="character" w:customStyle="1" w:styleId="10">
    <w:name w:val="見出し 1 (文字)"/>
    <w:basedOn w:val="a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0">
    <w:name w:val="見出し 2 (文字)"/>
    <w:basedOn w:val="a1"/>
    <w:uiPriority w:val="9"/>
    <w:rsid w:val="00FC693F"/>
    <w:rPr>
      <w:rFonts w:asciiTheme="majorHAnsi" w:eastAsiaTheme="majorEastAsia" w:hAnsiTheme="majorHAnsi" w:cstheme="majorBidi"/>
      <w:b/>
      <w:bCs/>
      <w:color w:val="4F81BD" w:themeColor="accent1"/>
      <w:sz w:val="26"/>
      <w:szCs w:val="26"/>
    </w:rPr>
  </w:style>
  <w:style w:type="character" w:customStyle="1" w:styleId="30">
    <w:name w:val="見出し 3 (文字)"/>
    <w:basedOn w:val="a1"/>
    <w:uiPriority w:val="9"/>
    <w:rsid w:val="00FC693F"/>
    <w:rPr>
      <w:rFonts w:asciiTheme="majorHAnsi" w:eastAsiaTheme="majorEastAsia" w:hAnsiTheme="majorHAnsi" w:cstheme="majorBidi"/>
      <w:b/>
      <w:bCs/>
      <w:color w:val="4F81BD" w:themeColor="accent1"/>
    </w:rPr>
  </w:style>
  <w:style w:type="character" w:customStyle="1" w:styleId="aa">
    <w:name w:val="表題 (文字)"/>
    <w:basedOn w:val="a1"/>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ab">
    <w:name w:val="副題 (文字)"/>
    <w:basedOn w:val="a1"/>
    <w:uiPriority w:val="11"/>
    <w:rsid w:val="00FC693F"/>
    <w:rPr>
      <w:rFonts w:asciiTheme="majorHAnsi" w:eastAsiaTheme="majorEastAsia" w:hAnsiTheme="majorHAnsi" w:cstheme="majorBidi"/>
      <w:i/>
      <w:iCs/>
      <w:color w:val="4F81BD" w:themeColor="accent1"/>
      <w:spacing w:val="15"/>
      <w:sz w:val="24"/>
      <w:szCs w:val="24"/>
    </w:rPr>
  </w:style>
  <w:style w:type="paragraph" w:styleId="ac">
    <w:name w:val="List Paragraph"/>
    <w:uiPriority w:val="34"/>
    <w:qFormat/>
    <w:rsid w:val="00FC693F"/>
    <w:pPr>
      <w:ind w:left="720"/>
      <w:contextualSpacing/>
    </w:pPr>
  </w:style>
  <w:style w:type="paragraph" w:styleId="ad">
    <w:name w:val="Body Text"/>
    <w:link w:val="ae"/>
    <w:uiPriority w:val="99"/>
    <w:unhideWhenUsed/>
    <w:rsid w:val="00AA1D8D"/>
    <w:pPr>
      <w:spacing w:after="120"/>
    </w:pPr>
  </w:style>
  <w:style w:type="character" w:customStyle="1" w:styleId="ae">
    <w:name w:val="本文 (文字)"/>
    <w:basedOn w:val="a1"/>
    <w:link w:val="ad"/>
    <w:uiPriority w:val="99"/>
    <w:rsid w:val="00AA1D8D"/>
  </w:style>
  <w:style w:type="paragraph" w:styleId="21">
    <w:name w:val="Body Text 2"/>
    <w:link w:val="22"/>
    <w:uiPriority w:val="99"/>
    <w:unhideWhenUsed/>
    <w:rsid w:val="00AA1D8D"/>
    <w:pPr>
      <w:spacing w:after="120" w:line="480" w:lineRule="auto"/>
    </w:pPr>
  </w:style>
  <w:style w:type="character" w:customStyle="1" w:styleId="22">
    <w:name w:val="本文 2 (文字)"/>
    <w:basedOn w:val="a1"/>
    <w:link w:val="21"/>
    <w:uiPriority w:val="99"/>
    <w:rsid w:val="00AA1D8D"/>
  </w:style>
  <w:style w:type="paragraph" w:styleId="31">
    <w:name w:val="Body Text 3"/>
    <w:link w:val="32"/>
    <w:uiPriority w:val="99"/>
    <w:unhideWhenUsed/>
    <w:rsid w:val="00AA1D8D"/>
    <w:pPr>
      <w:spacing w:after="120"/>
    </w:pPr>
    <w:rPr>
      <w:sz w:val="16"/>
      <w:szCs w:val="16"/>
    </w:rPr>
  </w:style>
  <w:style w:type="character" w:customStyle="1" w:styleId="32">
    <w:name w:val="本文 3 (文字)"/>
    <w:basedOn w:val="a1"/>
    <w:link w:val="31"/>
    <w:uiPriority w:val="99"/>
    <w:rsid w:val="00AA1D8D"/>
    <w:rPr>
      <w:sz w:val="16"/>
      <w:szCs w:val="16"/>
    </w:rPr>
  </w:style>
  <w:style w:type="paragraph" w:styleId="af">
    <w:name w:val="List"/>
    <w:uiPriority w:val="99"/>
    <w:unhideWhenUsed/>
    <w:rsid w:val="00AA1D8D"/>
    <w:pPr>
      <w:ind w:left="360" w:hanging="360"/>
      <w:contextualSpacing/>
    </w:pPr>
  </w:style>
  <w:style w:type="paragraph" w:styleId="23">
    <w:name w:val="List 2"/>
    <w:uiPriority w:val="99"/>
    <w:unhideWhenUsed/>
    <w:rsid w:val="00326F90"/>
    <w:pPr>
      <w:ind w:left="720" w:hanging="360"/>
      <w:contextualSpacing/>
    </w:pPr>
  </w:style>
  <w:style w:type="paragraph" w:styleId="33">
    <w:name w:val="List 3"/>
    <w:uiPriority w:val="99"/>
    <w:unhideWhenUsed/>
    <w:rsid w:val="00326F90"/>
    <w:pPr>
      <w:ind w:left="1080" w:hanging="360"/>
      <w:contextualSpacing/>
    </w:pPr>
  </w:style>
  <w:style w:type="paragraph" w:styleId="a">
    <w:name w:val="List Bullet"/>
    <w:uiPriority w:val="99"/>
    <w:unhideWhenUsed/>
    <w:rsid w:val="00326F90"/>
    <w:pPr>
      <w:numPr>
        <w:numId w:val="1"/>
      </w:numPr>
      <w:contextualSpacing/>
    </w:pPr>
  </w:style>
  <w:style w:type="paragraph" w:styleId="24">
    <w:name w:val="List Bullet 2"/>
    <w:uiPriority w:val="99"/>
    <w:unhideWhenUsed/>
    <w:rsid w:val="00326F90"/>
    <w:pPr>
      <w:tabs>
        <w:tab w:val="num" w:pos="720"/>
      </w:tabs>
      <w:ind w:left="720" w:hanging="720"/>
      <w:contextualSpacing/>
    </w:pPr>
  </w:style>
  <w:style w:type="paragraph" w:styleId="34">
    <w:name w:val="List Bullet 3"/>
    <w:uiPriority w:val="99"/>
    <w:unhideWhenUsed/>
    <w:rsid w:val="00326F90"/>
    <w:pPr>
      <w:tabs>
        <w:tab w:val="num" w:pos="720"/>
      </w:tabs>
      <w:ind w:left="720" w:hanging="720"/>
      <w:contextualSpacing/>
    </w:pPr>
  </w:style>
  <w:style w:type="paragraph" w:styleId="af0">
    <w:name w:val="List Number"/>
    <w:uiPriority w:val="99"/>
    <w:unhideWhenUsed/>
    <w:rsid w:val="00326F90"/>
    <w:pPr>
      <w:tabs>
        <w:tab w:val="num" w:pos="720"/>
      </w:tabs>
      <w:ind w:left="720" w:hanging="720"/>
      <w:contextualSpacing/>
    </w:pPr>
  </w:style>
  <w:style w:type="paragraph" w:styleId="25">
    <w:name w:val="List Number 2"/>
    <w:uiPriority w:val="99"/>
    <w:unhideWhenUsed/>
    <w:rsid w:val="0029639D"/>
    <w:pPr>
      <w:tabs>
        <w:tab w:val="num" w:pos="720"/>
      </w:tabs>
      <w:ind w:left="720" w:hanging="720"/>
      <w:contextualSpacing/>
    </w:pPr>
  </w:style>
  <w:style w:type="paragraph" w:styleId="35">
    <w:name w:val="List Number 3"/>
    <w:uiPriority w:val="99"/>
    <w:unhideWhenUsed/>
    <w:rsid w:val="0029639D"/>
    <w:pPr>
      <w:tabs>
        <w:tab w:val="num" w:pos="720"/>
      </w:tabs>
      <w:ind w:left="720" w:hanging="720"/>
      <w:contextualSpacing/>
    </w:pPr>
  </w:style>
  <w:style w:type="paragraph" w:styleId="af1">
    <w:name w:val="List Continue"/>
    <w:uiPriority w:val="99"/>
    <w:unhideWhenUsed/>
    <w:rsid w:val="0029639D"/>
    <w:pPr>
      <w:spacing w:after="120"/>
      <w:ind w:left="360"/>
      <w:contextualSpacing/>
    </w:pPr>
  </w:style>
  <w:style w:type="paragraph" w:styleId="26">
    <w:name w:val="List Continue 2"/>
    <w:uiPriority w:val="99"/>
    <w:unhideWhenUsed/>
    <w:rsid w:val="0029639D"/>
    <w:pPr>
      <w:spacing w:after="120"/>
      <w:ind w:left="720"/>
      <w:contextualSpacing/>
    </w:pPr>
  </w:style>
  <w:style w:type="paragraph" w:styleId="36">
    <w:name w:val="List Continue 3"/>
    <w:uiPriority w:val="99"/>
    <w:unhideWhenUsed/>
    <w:rsid w:val="0029639D"/>
    <w:pPr>
      <w:spacing w:after="120"/>
      <w:ind w:left="1080"/>
      <w:contextualSpacing/>
    </w:pPr>
  </w:style>
  <w:style w:type="paragraph" w:styleId="af2">
    <w:name w:val="macro"/>
    <w:link w:val="af3"/>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3">
    <w:name w:val="マクロ文字列 (文字)"/>
    <w:basedOn w:val="a1"/>
    <w:link w:val="af2"/>
    <w:uiPriority w:val="99"/>
    <w:rsid w:val="0029639D"/>
    <w:rPr>
      <w:rFonts w:ascii="Courier" w:hAnsi="Courier"/>
      <w:sz w:val="20"/>
      <w:szCs w:val="20"/>
    </w:rPr>
  </w:style>
  <w:style w:type="paragraph" w:styleId="af4">
    <w:name w:val="Quote"/>
    <w:link w:val="af5"/>
    <w:uiPriority w:val="29"/>
    <w:qFormat/>
    <w:rsid w:val="00FC693F"/>
    <w:rPr>
      <w:i/>
      <w:iCs/>
      <w:color w:val="000000" w:themeColor="text1"/>
    </w:rPr>
  </w:style>
  <w:style w:type="character" w:customStyle="1" w:styleId="af5">
    <w:name w:val="引用文 (文字)"/>
    <w:basedOn w:val="a1"/>
    <w:link w:val="af4"/>
    <w:uiPriority w:val="29"/>
    <w:rsid w:val="00FC693F"/>
    <w:rPr>
      <w:i/>
      <w:iCs/>
      <w:color w:val="000000" w:themeColor="text1"/>
    </w:rPr>
  </w:style>
  <w:style w:type="character" w:customStyle="1" w:styleId="40">
    <w:name w:val="見出し 4 (文字)"/>
    <w:basedOn w:val="a1"/>
    <w:uiPriority w:val="9"/>
    <w:semiHidden/>
    <w:rsid w:val="00FC693F"/>
    <w:rPr>
      <w:rFonts w:asciiTheme="majorHAnsi" w:eastAsiaTheme="majorEastAsia" w:hAnsiTheme="majorHAnsi" w:cstheme="majorBidi"/>
      <w:b/>
      <w:bCs/>
      <w:i/>
      <w:iCs/>
      <w:color w:val="4F81BD" w:themeColor="accent1"/>
    </w:rPr>
  </w:style>
  <w:style w:type="character" w:customStyle="1" w:styleId="50">
    <w:name w:val="見出し 5 (文字)"/>
    <w:basedOn w:val="a1"/>
    <w:uiPriority w:val="9"/>
    <w:semiHidden/>
    <w:rsid w:val="00FC693F"/>
    <w:rPr>
      <w:rFonts w:asciiTheme="majorHAnsi" w:eastAsiaTheme="majorEastAsia" w:hAnsiTheme="majorHAnsi" w:cstheme="majorBidi"/>
      <w:color w:val="243F60" w:themeColor="accent1" w:themeShade="7F"/>
    </w:rPr>
  </w:style>
  <w:style w:type="character" w:customStyle="1" w:styleId="60">
    <w:name w:val="見出し 6 (文字)"/>
    <w:basedOn w:val="a1"/>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見出し 7 (文字)"/>
    <w:basedOn w:val="a1"/>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見出し 8 (文字)"/>
    <w:basedOn w:val="a1"/>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見出し 9 (文字)"/>
    <w:basedOn w:val="a1"/>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6">
    <w:name w:val="caption"/>
    <w:uiPriority w:val="35"/>
    <w:semiHidden/>
    <w:unhideWhenUsed/>
    <w:qFormat/>
    <w:rsid w:val="00FC693F"/>
    <w:pPr>
      <w:spacing w:line="240" w:lineRule="auto"/>
    </w:pPr>
    <w:rPr>
      <w:b/>
      <w:bCs/>
      <w:color w:val="4F81BD" w:themeColor="accent1"/>
      <w:sz w:val="18"/>
      <w:szCs w:val="18"/>
    </w:rPr>
  </w:style>
  <w:style w:type="character" w:styleId="af7">
    <w:name w:val="Strong"/>
    <w:basedOn w:val="a1"/>
    <w:uiPriority w:val="22"/>
    <w:qFormat/>
    <w:rsid w:val="00FC693F"/>
    <w:rPr>
      <w:b/>
      <w:bCs/>
    </w:rPr>
  </w:style>
  <w:style w:type="character" w:styleId="af8">
    <w:name w:val="Emphasis"/>
    <w:basedOn w:val="a1"/>
    <w:uiPriority w:val="20"/>
    <w:qFormat/>
    <w:rsid w:val="00FC693F"/>
    <w:rPr>
      <w:i/>
      <w:iCs/>
    </w:rPr>
  </w:style>
  <w:style w:type="paragraph" w:styleId="27">
    <w:name w:val="Intense Quote"/>
    <w:link w:val="28"/>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28">
    <w:name w:val="引用文 2 (文字)"/>
    <w:basedOn w:val="a1"/>
    <w:link w:val="27"/>
    <w:uiPriority w:val="30"/>
    <w:rsid w:val="00FC693F"/>
    <w:rPr>
      <w:b/>
      <w:bCs/>
      <w:i/>
      <w:iCs/>
      <w:color w:val="4F81BD" w:themeColor="accent1"/>
    </w:rPr>
  </w:style>
  <w:style w:type="character" w:styleId="af9">
    <w:name w:val="Subtle Emphasis"/>
    <w:basedOn w:val="a1"/>
    <w:uiPriority w:val="19"/>
    <w:qFormat/>
    <w:rsid w:val="00FC693F"/>
    <w:rPr>
      <w:i/>
      <w:iCs/>
      <w:color w:val="808080" w:themeColor="text1" w:themeTint="7F"/>
    </w:rPr>
  </w:style>
  <w:style w:type="character" w:styleId="29">
    <w:name w:val="Intense Emphasis"/>
    <w:basedOn w:val="a1"/>
    <w:uiPriority w:val="21"/>
    <w:qFormat/>
    <w:rsid w:val="00FC693F"/>
    <w:rPr>
      <w:b/>
      <w:bCs/>
      <w:i/>
      <w:iCs/>
      <w:color w:val="4F81BD" w:themeColor="accent1"/>
    </w:rPr>
  </w:style>
  <w:style w:type="character" w:styleId="afa">
    <w:name w:val="Subtle Reference"/>
    <w:basedOn w:val="a1"/>
    <w:uiPriority w:val="31"/>
    <w:qFormat/>
    <w:rsid w:val="00FC693F"/>
    <w:rPr>
      <w:smallCaps/>
      <w:color w:val="C0504D" w:themeColor="accent2"/>
      <w:u w:val="single"/>
    </w:rPr>
  </w:style>
  <w:style w:type="character" w:styleId="2a">
    <w:name w:val="Intense Reference"/>
    <w:basedOn w:val="a1"/>
    <w:uiPriority w:val="32"/>
    <w:qFormat/>
    <w:rsid w:val="00FC693F"/>
    <w:rPr>
      <w:b/>
      <w:bCs/>
      <w:smallCaps/>
      <w:color w:val="C0504D" w:themeColor="accent2"/>
      <w:spacing w:val="5"/>
      <w:u w:val="single"/>
    </w:rPr>
  </w:style>
  <w:style w:type="character" w:styleId="afb">
    <w:name w:val="Book Title"/>
    <w:basedOn w:val="a1"/>
    <w:uiPriority w:val="33"/>
    <w:qFormat/>
    <w:rsid w:val="00FC693F"/>
    <w:rPr>
      <w:b/>
      <w:bCs/>
      <w:smallCaps/>
      <w:spacing w:val="5"/>
    </w:rPr>
  </w:style>
  <w:style w:type="paragraph" w:styleId="afc">
    <w:name w:val="TOC Heading"/>
    <w:uiPriority w:val="39"/>
    <w:semiHidden/>
    <w:unhideWhenUsed/>
    <w:qFormat/>
    <w:rsid w:val="00FC693F"/>
  </w:style>
  <w:style w:type="table" w:styleId="afd">
    <w:name w:val="Table Grid"/>
    <w:basedOn w:val="a2"/>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Light Shading"/>
    <w:basedOn w:val="a2"/>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2">
    <w:name w:val="Light Shading Accent 1"/>
    <w:basedOn w:val="a2"/>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3">
    <w:name w:val="Light Shading Accent 2"/>
    <w:basedOn w:val="a2"/>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14">
    <w:name w:val="Light Shading Accent 3"/>
    <w:basedOn w:val="a2"/>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15">
    <w:name w:val="Light Shading Accent 4"/>
    <w:basedOn w:val="a2"/>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6">
    <w:name w:val="Light Shading Accent 5"/>
    <w:basedOn w:val="a2"/>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17">
    <w:name w:val="Light Shading Accent 6"/>
    <w:basedOn w:val="a2"/>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2b">
    <w:name w:val="Light List"/>
    <w:basedOn w:val="a2"/>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c">
    <w:name w:val="Light List Accent 1"/>
    <w:basedOn w:val="a2"/>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d">
    <w:name w:val="Light List Accent 2"/>
    <w:basedOn w:val="a2"/>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2e">
    <w:name w:val="Light List Accent 3"/>
    <w:basedOn w:val="a2"/>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2f">
    <w:name w:val="Light List Accent 4"/>
    <w:basedOn w:val="a2"/>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2f0">
    <w:name w:val="Light List Accent 5"/>
    <w:basedOn w:val="a2"/>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f1">
    <w:name w:val="Light List Accent 6"/>
    <w:basedOn w:val="a2"/>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7">
    <w:name w:val="Light Grid"/>
    <w:basedOn w:val="a2"/>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38">
    <w:name w:val="Light Grid Accent 1"/>
    <w:basedOn w:val="a2"/>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39">
    <w:name w:val="Light Grid Accent 2"/>
    <w:basedOn w:val="a2"/>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a">
    <w:name w:val="Light Grid Accent 3"/>
    <w:basedOn w:val="a2"/>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3b">
    <w:name w:val="Light Grid Accent 4"/>
    <w:basedOn w:val="a2"/>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3c">
    <w:name w:val="Light Grid Accent 5"/>
    <w:basedOn w:val="a2"/>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3d">
    <w:name w:val="Light Grid Accent 6"/>
    <w:basedOn w:val="a2"/>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41">
    <w:name w:val="Medium Shading 1"/>
    <w:basedOn w:val="a2"/>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42">
    <w:name w:val="Medium Shading 1 Accent 1"/>
    <w:basedOn w:val="a2"/>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43">
    <w:name w:val="Medium Shading 1 Accent 2"/>
    <w:basedOn w:val="a2"/>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44">
    <w:name w:val="Medium Shading 1 Accent 3"/>
    <w:basedOn w:val="a2"/>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45">
    <w:name w:val="Medium Shading 1 Accent 4"/>
    <w:basedOn w:val="a2"/>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46">
    <w:name w:val="Medium Shading 1 Accent 5"/>
    <w:basedOn w:val="a2"/>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47">
    <w:name w:val="Medium Shading 1 Accent 6"/>
    <w:basedOn w:val="a2"/>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51">
    <w:name w:val="Medium Shading 2"/>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2">
    <w:name w:val="Medium Shading 2 Accent 1"/>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3">
    <w:name w:val="Medium Shading 2 Accent 2"/>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4">
    <w:name w:val="Medium Shading 2 Accent 3"/>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5">
    <w:name w:val="Medium Shading 2 Accent 4"/>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6">
    <w:name w:val="Medium Shading 2 Accent 5"/>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57">
    <w:name w:val="Medium Shading 2 Accent 6"/>
    <w:basedOn w:val="a2"/>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61">
    <w:name w:val="Medium List 1"/>
    <w:basedOn w:val="a2"/>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62">
    <w:name w:val="Medium List 1 Accent 1"/>
    <w:basedOn w:val="a2"/>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63">
    <w:name w:val="Medium List 1 Accent 2"/>
    <w:basedOn w:val="a2"/>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64">
    <w:name w:val="Medium List 1 Accent 3"/>
    <w:basedOn w:val="a2"/>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65">
    <w:name w:val="Medium List 1 Accent 4"/>
    <w:basedOn w:val="a2"/>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66">
    <w:name w:val="Medium List 1 Accent 5"/>
    <w:basedOn w:val="a2"/>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67">
    <w:name w:val="Medium List 1 Accent 6"/>
    <w:basedOn w:val="a2"/>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71">
    <w:name w:val="Medium List 2"/>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72">
    <w:name w:val="Medium List 2 Accent 1"/>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73">
    <w:name w:val="Medium List 2 Accent 2"/>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74">
    <w:name w:val="Medium List 2 Accent 3"/>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75">
    <w:name w:val="Medium List 2 Accent 4"/>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76">
    <w:name w:val="Medium List 2 Accent 5"/>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77">
    <w:name w:val="Medium List 2 Accent 6"/>
    <w:basedOn w:val="a2"/>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Grid 1"/>
    <w:basedOn w:val="a2"/>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82">
    <w:name w:val="Medium Grid 1 Accent 1"/>
    <w:basedOn w:val="a2"/>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83">
    <w:name w:val="Medium Grid 1 Accent 2"/>
    <w:basedOn w:val="a2"/>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4">
    <w:name w:val="Medium Grid 1 Accent 3"/>
    <w:basedOn w:val="a2"/>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85">
    <w:name w:val="Medium Grid 1 Accent 4"/>
    <w:basedOn w:val="a2"/>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86">
    <w:name w:val="Medium Grid 1 Accent 5"/>
    <w:basedOn w:val="a2"/>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87">
    <w:name w:val="Medium Grid 1 Accent 6"/>
    <w:basedOn w:val="a2"/>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1">
    <w:name w:val="Medium Grid 2"/>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92">
    <w:name w:val="Medium Grid 2 Accent 1"/>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93">
    <w:name w:val="Medium Grid 2 Accent 2"/>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94">
    <w:name w:val="Medium Grid 2 Accent 3"/>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95">
    <w:name w:val="Medium Grid 2 Accent 4"/>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96">
    <w:name w:val="Medium Grid 2 Accent 5"/>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97">
    <w:name w:val="Medium Grid 2 Accent 6"/>
    <w:basedOn w:val="a2"/>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101">
    <w:name w:val="Medium Grid 3 Accent 1"/>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02">
    <w:name w:val="Medium Grid 3 Accent 2"/>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103">
    <w:name w:val="Medium Grid 3 Accent 3"/>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104">
    <w:name w:val="Medium Grid 3 Accent 4"/>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105">
    <w:name w:val="Medium Grid 3 Accent 5"/>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106">
    <w:name w:val="Medium Grid 3 Accent 6"/>
    <w:basedOn w:val="a2"/>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110">
    <w:name w:val="Dark List"/>
    <w:basedOn w:val="a2"/>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1">
    <w:name w:val="Dark List Accent 1"/>
    <w:basedOn w:val="a2"/>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112">
    <w:name w:val="Dark List Accent 2"/>
    <w:basedOn w:val="a2"/>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113">
    <w:name w:val="Dark List Accent 3"/>
    <w:basedOn w:val="a2"/>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4">
    <w:name w:val="Dark List Accent 4"/>
    <w:basedOn w:val="a2"/>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5">
    <w:name w:val="Dark List Accent 5"/>
    <w:basedOn w:val="a2"/>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6">
    <w:name w:val="Dark List Accent 6"/>
    <w:basedOn w:val="a2"/>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120">
    <w:name w:val="Colorful Shading"/>
    <w:basedOn w:val="a2"/>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21">
    <w:name w:val="Colorful Shading Accent 1"/>
    <w:basedOn w:val="a2"/>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122">
    <w:name w:val="Colorful Shading Accent 2"/>
    <w:basedOn w:val="a2"/>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123">
    <w:name w:val="Colorful Shading Accent 3"/>
    <w:basedOn w:val="a2"/>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4">
    <w:name w:val="Colorful Shading Accent 4"/>
    <w:basedOn w:val="a2"/>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125">
    <w:name w:val="Colorful Shading Accent 5"/>
    <w:basedOn w:val="a2"/>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126">
    <w:name w:val="Colorful Shading Accent 6"/>
    <w:basedOn w:val="a2"/>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130">
    <w:name w:val="Colorful List"/>
    <w:basedOn w:val="a2"/>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31">
    <w:name w:val="Colorful List Accent 1"/>
    <w:basedOn w:val="a2"/>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32">
    <w:name w:val="Colorful List Accent 2"/>
    <w:basedOn w:val="a2"/>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133">
    <w:name w:val="Colorful List Accent 3"/>
    <w:basedOn w:val="a2"/>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34">
    <w:name w:val="Colorful List Accent 4"/>
    <w:basedOn w:val="a2"/>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5">
    <w:name w:val="Colorful List Accent 5"/>
    <w:basedOn w:val="a2"/>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136">
    <w:name w:val="Colorful List Accent 6"/>
    <w:basedOn w:val="a2"/>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140">
    <w:name w:val="Colorful Grid"/>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41">
    <w:name w:val="Colorful Grid Accent 1"/>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42">
    <w:name w:val="Colorful Grid Accent 2"/>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43">
    <w:name w:val="Colorful Grid Accent 3"/>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4">
    <w:name w:val="Colorful Grid Accent 4"/>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45">
    <w:name w:val="Colorful Grid Accent 5"/>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46">
    <w:name w:val="Colorful Grid Accent 6"/>
    <w:basedOn w:val="a2"/>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afe">
    <w:name w:val="Hyperlink"/>
    <w:basedOn w:val="a1"/>
    <w:uiPriority w:val="99"/>
    <w:unhideWhenUsed/>
    <w:rsid w:val="0049362C"/>
    <w:rPr>
      <w:color w:val="0000FF" w:themeColor="hyperlink"/>
      <w:u w:val="single"/>
    </w:rPr>
  </w:style>
  <w:style w:type="character" w:styleId="aff">
    <w:name w:val="FollowedHyperlink"/>
    <w:basedOn w:val="a1"/>
    <w:uiPriority w:val="99"/>
    <w:semiHidden/>
    <w:unhideWhenUsed/>
    <w:rsid w:val="0049362C"/>
    <w:rPr>
      <w:color w:val="800080" w:themeColor="followedHyperlink"/>
      <w:u w:val="single"/>
    </w:rPr>
  </w:style>
  <w:style w:type="paragraph" w:styleId="aff0">
    <w:name w:val="Subtitle"/>
    <w:basedOn w:val="a0"/>
    <w:next w:val="a0"/>
    <w:uiPriority w:val="11"/>
    <w:qFormat/>
    <w:rPr>
      <w:rFonts w:ascii="Calibri" w:eastAsia="Calibri" w:hAnsi="Calibri" w:cs="Calibri"/>
      <w:i/>
      <w:iCs/>
      <w:color w:val="4F81BD"/>
    </w:rPr>
  </w:style>
  <w:style w:type="table" w:customStyle="1" w:styleId="aff1">
    <w:basedOn w:val="TableNormal"/>
    <w:tblPr>
      <w:tblStyleRowBandSize w:val="1"/>
      <w:tblStyleColBandSize w:val="1"/>
    </w:tblPr>
  </w:style>
  <w:style w:type="paragraph" w:styleId="Web">
    <w:name w:val="Normal (Web)"/>
    <w:basedOn w:val="a0"/>
    <w:uiPriority w:val="99"/>
    <w:unhideWhenUsed/>
    <w:rsid w:val="0073285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35901">
      <w:bodyDiv w:val="1"/>
      <w:marLeft w:val="0"/>
      <w:marRight w:val="0"/>
      <w:marTop w:val="0"/>
      <w:marBottom w:val="0"/>
      <w:divBdr>
        <w:top w:val="none" w:sz="0" w:space="0" w:color="auto"/>
        <w:left w:val="none" w:sz="0" w:space="0" w:color="auto"/>
        <w:bottom w:val="none" w:sz="0" w:space="0" w:color="auto"/>
        <w:right w:val="none" w:sz="0" w:space="0" w:color="auto"/>
      </w:divBdr>
    </w:div>
    <w:div w:id="484398689">
      <w:bodyDiv w:val="1"/>
      <w:marLeft w:val="0"/>
      <w:marRight w:val="0"/>
      <w:marTop w:val="0"/>
      <w:marBottom w:val="0"/>
      <w:divBdr>
        <w:top w:val="none" w:sz="0" w:space="0" w:color="auto"/>
        <w:left w:val="none" w:sz="0" w:space="0" w:color="auto"/>
        <w:bottom w:val="none" w:sz="0" w:space="0" w:color="auto"/>
        <w:right w:val="none" w:sz="0" w:space="0" w:color="auto"/>
      </w:divBdr>
    </w:div>
    <w:div w:id="607350190">
      <w:bodyDiv w:val="1"/>
      <w:marLeft w:val="0"/>
      <w:marRight w:val="0"/>
      <w:marTop w:val="0"/>
      <w:marBottom w:val="0"/>
      <w:divBdr>
        <w:top w:val="none" w:sz="0" w:space="0" w:color="auto"/>
        <w:left w:val="none" w:sz="0" w:space="0" w:color="auto"/>
        <w:bottom w:val="none" w:sz="0" w:space="0" w:color="auto"/>
        <w:right w:val="none" w:sz="0" w:space="0" w:color="auto"/>
      </w:divBdr>
    </w:div>
    <w:div w:id="751514879">
      <w:bodyDiv w:val="1"/>
      <w:marLeft w:val="0"/>
      <w:marRight w:val="0"/>
      <w:marTop w:val="0"/>
      <w:marBottom w:val="0"/>
      <w:divBdr>
        <w:top w:val="none" w:sz="0" w:space="0" w:color="auto"/>
        <w:left w:val="none" w:sz="0" w:space="0" w:color="auto"/>
        <w:bottom w:val="none" w:sz="0" w:space="0" w:color="auto"/>
        <w:right w:val="none" w:sz="0" w:space="0" w:color="auto"/>
      </w:divBdr>
    </w:div>
    <w:div w:id="800881518">
      <w:bodyDiv w:val="1"/>
      <w:marLeft w:val="0"/>
      <w:marRight w:val="0"/>
      <w:marTop w:val="0"/>
      <w:marBottom w:val="0"/>
      <w:divBdr>
        <w:top w:val="none" w:sz="0" w:space="0" w:color="auto"/>
        <w:left w:val="none" w:sz="0" w:space="0" w:color="auto"/>
        <w:bottom w:val="none" w:sz="0" w:space="0" w:color="auto"/>
        <w:right w:val="none" w:sz="0" w:space="0" w:color="auto"/>
      </w:divBdr>
    </w:div>
    <w:div w:id="1475218583">
      <w:bodyDiv w:val="1"/>
      <w:marLeft w:val="0"/>
      <w:marRight w:val="0"/>
      <w:marTop w:val="0"/>
      <w:marBottom w:val="0"/>
      <w:divBdr>
        <w:top w:val="none" w:sz="0" w:space="0" w:color="auto"/>
        <w:left w:val="none" w:sz="0" w:space="0" w:color="auto"/>
        <w:bottom w:val="none" w:sz="0" w:space="0" w:color="auto"/>
        <w:right w:val="none" w:sz="0" w:space="0" w:color="auto"/>
      </w:divBdr>
    </w:div>
    <w:div w:id="1834490938">
      <w:bodyDiv w:val="1"/>
      <w:marLeft w:val="0"/>
      <w:marRight w:val="0"/>
      <w:marTop w:val="0"/>
      <w:marBottom w:val="0"/>
      <w:divBdr>
        <w:top w:val="none" w:sz="0" w:space="0" w:color="auto"/>
        <w:left w:val="none" w:sz="0" w:space="0" w:color="auto"/>
        <w:bottom w:val="none" w:sz="0" w:space="0" w:color="auto"/>
        <w:right w:val="none" w:sz="0" w:space="0" w:color="auto"/>
      </w:divBdr>
    </w:div>
    <w:div w:id="2038461204">
      <w:bodyDiv w:val="1"/>
      <w:marLeft w:val="0"/>
      <w:marRight w:val="0"/>
      <w:marTop w:val="0"/>
      <w:marBottom w:val="0"/>
      <w:divBdr>
        <w:top w:val="none" w:sz="0" w:space="0" w:color="auto"/>
        <w:left w:val="none" w:sz="0" w:space="0" w:color="auto"/>
        <w:bottom w:val="none" w:sz="0" w:space="0" w:color="auto"/>
        <w:right w:val="none" w:sz="0" w:space="0" w:color="auto"/>
      </w:divBdr>
    </w:div>
    <w:div w:id="2040083785">
      <w:bodyDiv w:val="1"/>
      <w:marLeft w:val="0"/>
      <w:marRight w:val="0"/>
      <w:marTop w:val="0"/>
      <w:marBottom w:val="0"/>
      <w:divBdr>
        <w:top w:val="none" w:sz="0" w:space="0" w:color="auto"/>
        <w:left w:val="none" w:sz="0" w:space="0" w:color="auto"/>
        <w:bottom w:val="none" w:sz="0" w:space="0" w:color="auto"/>
        <w:right w:val="none" w:sz="0" w:space="0" w:color="auto"/>
      </w:divBdr>
    </w:div>
    <w:div w:id="2042128557">
      <w:bodyDiv w:val="1"/>
      <w:marLeft w:val="0"/>
      <w:marRight w:val="0"/>
      <w:marTop w:val="0"/>
      <w:marBottom w:val="0"/>
      <w:divBdr>
        <w:top w:val="none" w:sz="0" w:space="0" w:color="auto"/>
        <w:left w:val="none" w:sz="0" w:space="0" w:color="auto"/>
        <w:bottom w:val="none" w:sz="0" w:space="0" w:color="auto"/>
        <w:right w:val="none" w:sz="0" w:space="0" w:color="auto"/>
      </w:divBdr>
    </w:div>
    <w:div w:id="2071489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himamura.gr.jp/company/profile/" TargetMode="External"/><Relationship Id="rId3" Type="http://schemas.openxmlformats.org/officeDocument/2006/relationships/styles" Target="styles.xml"/><Relationship Id="rId7" Type="http://schemas.openxmlformats.org/officeDocument/2006/relationships/hyperlink" Target="https://www.fastretailing.com/jp/ir/library/pdf/factbook202408.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ocs.google.com/spreadsheets/d/122BbFL-P5R916oMuNrIs5-SC4Yk1DuQ4/edit?usp=sharing&amp;ouid=113598252173026696126&amp;rtpof=true&amp;sd=true"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job.mynavi.jp/27/pc/search/corp105059/outline.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ns6yoxEQaMFhWK1VTe898lKDLA==">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7</Pages>
  <Words>629</Words>
  <Characters>3588</Characters>
  <Application>Microsoft Office Word</Application>
  <DocSecurity>0</DocSecurity>
  <Lines>29</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Tsuji Takaya</cp:lastModifiedBy>
  <cp:revision>4</cp:revision>
  <dcterms:created xsi:type="dcterms:W3CDTF">2013-12-23T23:15:00Z</dcterms:created>
  <dcterms:modified xsi:type="dcterms:W3CDTF">2025-11-13T18:49:00Z</dcterms:modified>
</cp:coreProperties>
</file>